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CA" w:rsidRPr="0083699B" w:rsidRDefault="00AD3FCA" w:rsidP="0083699B">
      <w:pPr>
        <w:spacing w:after="0" w:line="240" w:lineRule="auto"/>
        <w:rPr>
          <w:rFonts w:ascii="Arial" w:hAnsi="Arial" w:cs="Arial"/>
          <w:b/>
          <w:sz w:val="21"/>
          <w:szCs w:val="21"/>
        </w:rPr>
      </w:pPr>
    </w:p>
    <w:p w:rsidR="00AD3FCA" w:rsidRPr="0083699B" w:rsidRDefault="00AD3FCA" w:rsidP="0083699B">
      <w:pPr>
        <w:spacing w:after="0" w:line="240" w:lineRule="auto"/>
        <w:rPr>
          <w:rFonts w:ascii="Arial" w:hAnsi="Arial" w:cs="Arial"/>
          <w:b/>
          <w:sz w:val="21"/>
          <w:szCs w:val="21"/>
        </w:rPr>
      </w:pPr>
      <w:r w:rsidRPr="0083699B">
        <w:rPr>
          <w:rFonts w:ascii="Arial" w:hAnsi="Arial" w:cs="Arial"/>
          <w:b/>
          <w:sz w:val="21"/>
          <w:szCs w:val="21"/>
        </w:rPr>
        <w:t>TERMO DE FOMENTO QUE ENTRE SI</w:t>
      </w:r>
    </w:p>
    <w:p w:rsidR="0083699B" w:rsidRPr="0083699B" w:rsidRDefault="00AD3FCA" w:rsidP="0083699B">
      <w:pPr>
        <w:spacing w:after="0" w:line="240" w:lineRule="auto"/>
        <w:rPr>
          <w:rFonts w:ascii="Arial" w:hAnsi="Arial" w:cs="Arial"/>
          <w:b/>
          <w:sz w:val="21"/>
          <w:szCs w:val="21"/>
        </w:rPr>
      </w:pPr>
      <w:r w:rsidRPr="0083699B">
        <w:rPr>
          <w:rFonts w:ascii="Arial" w:hAnsi="Arial" w:cs="Arial"/>
          <w:b/>
          <w:sz w:val="21"/>
          <w:szCs w:val="21"/>
        </w:rPr>
        <w:t>CELEBRAM O MUNICÍPIO DE TORRES</w:t>
      </w:r>
    </w:p>
    <w:p w:rsidR="00AD3FCA" w:rsidRPr="0083699B" w:rsidRDefault="00AD3FCA" w:rsidP="0083699B">
      <w:pPr>
        <w:spacing w:after="0" w:line="240" w:lineRule="auto"/>
        <w:rPr>
          <w:rFonts w:ascii="Arial" w:hAnsi="Arial" w:cs="Arial"/>
          <w:b/>
          <w:sz w:val="21"/>
          <w:szCs w:val="21"/>
        </w:rPr>
      </w:pPr>
      <w:r w:rsidRPr="0083699B">
        <w:rPr>
          <w:rFonts w:ascii="Arial" w:hAnsi="Arial" w:cs="Arial"/>
          <w:b/>
          <w:sz w:val="21"/>
          <w:szCs w:val="21"/>
        </w:rPr>
        <w:t>E</w:t>
      </w:r>
      <w:r w:rsidR="0083699B" w:rsidRPr="0083699B">
        <w:rPr>
          <w:rFonts w:ascii="Arial" w:hAnsi="Arial" w:cs="Arial"/>
          <w:b/>
          <w:sz w:val="21"/>
          <w:szCs w:val="21"/>
        </w:rPr>
        <w:t xml:space="preserve"> </w:t>
      </w:r>
      <w:r w:rsidRPr="0083699B">
        <w:rPr>
          <w:rFonts w:ascii="Arial" w:hAnsi="Arial" w:cs="Arial"/>
          <w:b/>
          <w:sz w:val="21"/>
          <w:szCs w:val="21"/>
        </w:rPr>
        <w:t>A ASSOCIAÇÃO DE PAIS E AMIGOS DOS</w:t>
      </w:r>
    </w:p>
    <w:p w:rsidR="00AD3FCA" w:rsidRPr="0083699B" w:rsidRDefault="00AD3FCA" w:rsidP="0083699B">
      <w:pPr>
        <w:spacing w:after="0" w:line="240" w:lineRule="auto"/>
        <w:rPr>
          <w:rFonts w:ascii="Arial" w:hAnsi="Arial" w:cs="Arial"/>
          <w:b/>
          <w:sz w:val="21"/>
          <w:szCs w:val="21"/>
        </w:rPr>
      </w:pPr>
      <w:r w:rsidRPr="0083699B">
        <w:rPr>
          <w:rFonts w:ascii="Arial" w:hAnsi="Arial" w:cs="Arial"/>
          <w:b/>
          <w:sz w:val="21"/>
          <w:szCs w:val="21"/>
        </w:rPr>
        <w:t>EXCEPCIONAIS DE TORRES – APAE</w:t>
      </w:r>
    </w:p>
    <w:p w:rsidR="00AD3FCA" w:rsidRPr="0083699B" w:rsidRDefault="00AD3FCA" w:rsidP="0083699B">
      <w:pPr>
        <w:spacing w:after="0" w:line="240" w:lineRule="auto"/>
        <w:rPr>
          <w:rFonts w:ascii="Arial" w:hAnsi="Arial" w:cs="Arial"/>
          <w:sz w:val="21"/>
          <w:szCs w:val="21"/>
        </w:rPr>
      </w:pP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O Município de </w:t>
      </w:r>
      <w:r w:rsidR="00254045" w:rsidRPr="0083699B">
        <w:rPr>
          <w:rFonts w:ascii="Arial" w:hAnsi="Arial" w:cs="Arial"/>
          <w:sz w:val="21"/>
          <w:szCs w:val="21"/>
        </w:rPr>
        <w:t>Torres</w:t>
      </w:r>
      <w:r w:rsidRPr="0083699B">
        <w:rPr>
          <w:rFonts w:ascii="Arial" w:hAnsi="Arial" w:cs="Arial"/>
          <w:sz w:val="21"/>
          <w:szCs w:val="21"/>
        </w:rPr>
        <w:t xml:space="preserve">, inscrito no CNPJ sob o nº </w:t>
      </w:r>
      <w:r w:rsidR="00254045" w:rsidRPr="0083699B">
        <w:rPr>
          <w:rFonts w:ascii="Arial" w:hAnsi="Arial" w:cs="Arial"/>
          <w:sz w:val="21"/>
          <w:szCs w:val="21"/>
        </w:rPr>
        <w:t xml:space="preserve">87.876.801/0001/01, situado a </w:t>
      </w:r>
      <w:r w:rsidRPr="0083699B">
        <w:rPr>
          <w:rFonts w:ascii="Arial" w:hAnsi="Arial" w:cs="Arial"/>
          <w:sz w:val="21"/>
          <w:szCs w:val="21"/>
        </w:rPr>
        <w:t xml:space="preserve">Rua </w:t>
      </w:r>
      <w:r w:rsidR="00254045" w:rsidRPr="0083699B">
        <w:rPr>
          <w:rFonts w:ascii="Arial" w:hAnsi="Arial" w:cs="Arial"/>
          <w:sz w:val="21"/>
          <w:szCs w:val="21"/>
        </w:rPr>
        <w:t xml:space="preserve">José Antônio </w:t>
      </w:r>
      <w:proofErr w:type="spellStart"/>
      <w:r w:rsidR="00254045" w:rsidRPr="0083699B">
        <w:rPr>
          <w:rFonts w:ascii="Arial" w:hAnsi="Arial" w:cs="Arial"/>
          <w:sz w:val="21"/>
          <w:szCs w:val="21"/>
        </w:rPr>
        <w:t>Picoral</w:t>
      </w:r>
      <w:proofErr w:type="spellEnd"/>
      <w:r w:rsidRPr="0083699B">
        <w:rPr>
          <w:rFonts w:ascii="Arial" w:hAnsi="Arial" w:cs="Arial"/>
          <w:sz w:val="21"/>
          <w:szCs w:val="21"/>
        </w:rPr>
        <w:t>, nº</w:t>
      </w:r>
      <w:r w:rsidR="00254045" w:rsidRPr="0083699B">
        <w:rPr>
          <w:rFonts w:ascii="Arial" w:hAnsi="Arial" w:cs="Arial"/>
          <w:sz w:val="21"/>
          <w:szCs w:val="21"/>
        </w:rPr>
        <w:t xml:space="preserve"> 79</w:t>
      </w:r>
      <w:r w:rsidRPr="0083699B">
        <w:rPr>
          <w:rFonts w:ascii="Arial" w:hAnsi="Arial" w:cs="Arial"/>
          <w:sz w:val="21"/>
          <w:szCs w:val="21"/>
        </w:rPr>
        <w:t xml:space="preserve">, Bairro </w:t>
      </w:r>
      <w:r w:rsidR="00254045" w:rsidRPr="0083699B">
        <w:rPr>
          <w:rFonts w:ascii="Arial" w:hAnsi="Arial" w:cs="Arial"/>
          <w:sz w:val="21"/>
          <w:szCs w:val="21"/>
        </w:rPr>
        <w:t>Centro</w:t>
      </w:r>
      <w:r w:rsidRPr="0083699B">
        <w:rPr>
          <w:rFonts w:ascii="Arial" w:hAnsi="Arial" w:cs="Arial"/>
          <w:sz w:val="21"/>
          <w:szCs w:val="21"/>
        </w:rPr>
        <w:t xml:space="preserve"> CEP </w:t>
      </w:r>
      <w:r w:rsidR="00254045" w:rsidRPr="0083699B">
        <w:rPr>
          <w:rFonts w:ascii="Arial" w:hAnsi="Arial" w:cs="Arial"/>
          <w:sz w:val="21"/>
          <w:szCs w:val="21"/>
        </w:rPr>
        <w:t>95.560-000</w:t>
      </w:r>
      <w:r w:rsidRPr="0083699B">
        <w:rPr>
          <w:rFonts w:ascii="Arial" w:hAnsi="Arial" w:cs="Arial"/>
          <w:sz w:val="21"/>
          <w:szCs w:val="21"/>
        </w:rPr>
        <w:t>, Rio Grande do SUL - RS, neste ato devidamente representada pelo Prefeito Municipal, Sr.</w:t>
      </w:r>
      <w:r w:rsidR="00472188" w:rsidRPr="0083699B">
        <w:rPr>
          <w:rFonts w:ascii="Arial" w:hAnsi="Arial" w:cs="Arial"/>
          <w:sz w:val="21"/>
          <w:szCs w:val="21"/>
        </w:rPr>
        <w:t xml:space="preserve"> Carlos Alberto Matos de Souza, brasileiro, </w:t>
      </w:r>
      <w:r w:rsidRPr="0083699B">
        <w:rPr>
          <w:rFonts w:ascii="Arial" w:hAnsi="Arial" w:cs="Arial"/>
          <w:sz w:val="21"/>
          <w:szCs w:val="21"/>
        </w:rPr>
        <w:t xml:space="preserve">inscrito no CPF sob o n° </w:t>
      </w:r>
      <w:r w:rsidR="00472188" w:rsidRPr="0083699B">
        <w:rPr>
          <w:rFonts w:ascii="Arial" w:hAnsi="Arial" w:cs="Arial"/>
          <w:color w:val="000000"/>
          <w:sz w:val="21"/>
          <w:szCs w:val="21"/>
          <w:lang w:val="pt-PT"/>
        </w:rPr>
        <w:t>424.456.470-53</w:t>
      </w:r>
      <w:r w:rsidRPr="0083699B">
        <w:rPr>
          <w:rFonts w:ascii="Arial" w:hAnsi="Arial" w:cs="Arial"/>
          <w:sz w:val="21"/>
          <w:szCs w:val="21"/>
        </w:rPr>
        <w:t xml:space="preserve">, residente e domiciliado nesse Município, no exercício de suas atribuições legais e regulamentares, doravante denominado Administração Pública e a Organização da Sociedade Civil </w:t>
      </w:r>
      <w:r w:rsidR="00472188" w:rsidRPr="0083699B">
        <w:rPr>
          <w:rFonts w:ascii="Arial" w:hAnsi="Arial" w:cs="Arial"/>
          <w:b/>
          <w:sz w:val="21"/>
          <w:szCs w:val="21"/>
        </w:rPr>
        <w:t>ASSOCIAÇÃO DE PAIS E AMIGOS DOS EXCEPCIONAIS DE TORRES - APAE</w:t>
      </w:r>
      <w:r w:rsidR="00472188" w:rsidRPr="0083699B">
        <w:rPr>
          <w:rFonts w:ascii="Arial" w:hAnsi="Arial" w:cs="Arial"/>
          <w:sz w:val="21"/>
          <w:szCs w:val="21"/>
        </w:rPr>
        <w:t xml:space="preserve">, situada a </w:t>
      </w:r>
      <w:proofErr w:type="gramStart"/>
      <w:r w:rsidR="00472188" w:rsidRPr="0083699B">
        <w:rPr>
          <w:rFonts w:ascii="Arial" w:hAnsi="Arial" w:cs="Arial"/>
          <w:sz w:val="21"/>
          <w:szCs w:val="21"/>
        </w:rPr>
        <w:t>Av.</w:t>
      </w:r>
      <w:proofErr w:type="gramEnd"/>
      <w:r w:rsidR="00472188" w:rsidRPr="0083699B">
        <w:rPr>
          <w:rFonts w:ascii="Arial" w:hAnsi="Arial" w:cs="Arial"/>
          <w:sz w:val="21"/>
          <w:szCs w:val="21"/>
        </w:rPr>
        <w:t xml:space="preserve"> do Riacho</w:t>
      </w:r>
      <w:r w:rsidRPr="0083699B">
        <w:rPr>
          <w:rFonts w:ascii="Arial" w:hAnsi="Arial" w:cs="Arial"/>
          <w:sz w:val="21"/>
          <w:szCs w:val="21"/>
        </w:rPr>
        <w:t xml:space="preserve">, nº </w:t>
      </w:r>
      <w:r w:rsidR="00472188" w:rsidRPr="0083699B">
        <w:rPr>
          <w:rFonts w:ascii="Arial" w:hAnsi="Arial" w:cs="Arial"/>
          <w:sz w:val="21"/>
          <w:szCs w:val="21"/>
        </w:rPr>
        <w:t>207</w:t>
      </w:r>
      <w:r w:rsidRPr="0083699B">
        <w:rPr>
          <w:rFonts w:ascii="Arial" w:hAnsi="Arial" w:cs="Arial"/>
          <w:sz w:val="21"/>
          <w:szCs w:val="21"/>
        </w:rPr>
        <w:t>, Bairro</w:t>
      </w:r>
      <w:r w:rsidR="00472188" w:rsidRPr="0083699B">
        <w:rPr>
          <w:rFonts w:ascii="Arial" w:hAnsi="Arial" w:cs="Arial"/>
          <w:sz w:val="21"/>
          <w:szCs w:val="21"/>
        </w:rPr>
        <w:t xml:space="preserve"> Centro,</w:t>
      </w:r>
      <w:r w:rsidRPr="0083699B">
        <w:rPr>
          <w:rFonts w:ascii="Arial" w:hAnsi="Arial" w:cs="Arial"/>
          <w:sz w:val="21"/>
          <w:szCs w:val="21"/>
        </w:rPr>
        <w:t xml:space="preserve"> CEP </w:t>
      </w:r>
      <w:r w:rsidR="00472188" w:rsidRPr="0083699B">
        <w:rPr>
          <w:rFonts w:ascii="Arial" w:hAnsi="Arial" w:cs="Arial"/>
          <w:sz w:val="21"/>
          <w:szCs w:val="21"/>
        </w:rPr>
        <w:t>95.560-000</w:t>
      </w:r>
      <w:r w:rsidRPr="0083699B">
        <w:rPr>
          <w:rFonts w:ascii="Arial" w:hAnsi="Arial" w:cs="Arial"/>
          <w:sz w:val="21"/>
          <w:szCs w:val="21"/>
        </w:rPr>
        <w:t>, Rio Grande do SUL - RS, neste ato devidamente representada pelo seu Presidente, Sr.</w:t>
      </w:r>
      <w:r w:rsidR="00B32A5B" w:rsidRPr="0083699B">
        <w:rPr>
          <w:rFonts w:ascii="Arial" w:hAnsi="Arial" w:cs="Arial"/>
          <w:sz w:val="21"/>
          <w:szCs w:val="21"/>
        </w:rPr>
        <w:t xml:space="preserve"> </w:t>
      </w:r>
      <w:proofErr w:type="spellStart"/>
      <w:r w:rsidR="00B32A5B" w:rsidRPr="0083699B">
        <w:rPr>
          <w:rFonts w:ascii="Arial" w:hAnsi="Arial" w:cs="Arial"/>
          <w:sz w:val="21"/>
          <w:szCs w:val="21"/>
        </w:rPr>
        <w:t>Luis</w:t>
      </w:r>
      <w:proofErr w:type="spellEnd"/>
      <w:r w:rsidR="00B32A5B" w:rsidRPr="0083699B">
        <w:rPr>
          <w:rFonts w:ascii="Arial" w:hAnsi="Arial" w:cs="Arial"/>
          <w:sz w:val="21"/>
          <w:szCs w:val="21"/>
        </w:rPr>
        <w:t xml:space="preserve"> Claudio Ma</w:t>
      </w:r>
      <w:r w:rsidR="00472188" w:rsidRPr="0083699B">
        <w:rPr>
          <w:rFonts w:ascii="Arial" w:hAnsi="Arial" w:cs="Arial"/>
          <w:sz w:val="21"/>
          <w:szCs w:val="21"/>
        </w:rPr>
        <w:t xml:space="preserve">tos </w:t>
      </w:r>
      <w:proofErr w:type="spellStart"/>
      <w:r w:rsidR="00472188" w:rsidRPr="0083699B">
        <w:rPr>
          <w:rFonts w:ascii="Arial" w:hAnsi="Arial" w:cs="Arial"/>
          <w:sz w:val="21"/>
          <w:szCs w:val="21"/>
        </w:rPr>
        <w:t>Daitx</w:t>
      </w:r>
      <w:proofErr w:type="spellEnd"/>
      <w:r w:rsidRPr="0083699B">
        <w:rPr>
          <w:rFonts w:ascii="Arial" w:hAnsi="Arial" w:cs="Arial"/>
          <w:sz w:val="21"/>
          <w:szCs w:val="21"/>
        </w:rPr>
        <w:t xml:space="preserve"> brasileiro, inscrito no CPF sob o n°</w:t>
      </w:r>
      <w:r w:rsidR="00B32A5B" w:rsidRPr="0083699B">
        <w:rPr>
          <w:rFonts w:ascii="Arial" w:hAnsi="Arial" w:cs="Arial"/>
          <w:sz w:val="21"/>
          <w:szCs w:val="21"/>
        </w:rPr>
        <w:t xml:space="preserve"> 489.032.640-53, residente e domiciliado</w:t>
      </w:r>
      <w:r w:rsidRPr="0083699B">
        <w:rPr>
          <w:rFonts w:ascii="Arial" w:hAnsi="Arial" w:cs="Arial"/>
          <w:sz w:val="21"/>
          <w:szCs w:val="21"/>
        </w:rPr>
        <w:t xml:space="preserve">, nesse Município, doravante denominada OSC, com fundamento na Lei Federal nº 13.019/2014, bem como nos princípios que regem a Administração Pública e demais normas pertinentes, celebram este Termo de </w:t>
      </w:r>
      <w:r w:rsidR="00AD44B7" w:rsidRPr="0083699B">
        <w:rPr>
          <w:rFonts w:ascii="Arial" w:hAnsi="Arial" w:cs="Arial"/>
          <w:sz w:val="21"/>
          <w:szCs w:val="21"/>
        </w:rPr>
        <w:t>Fomento</w:t>
      </w:r>
      <w:r w:rsidRPr="0083699B">
        <w:rPr>
          <w:rFonts w:ascii="Arial" w:hAnsi="Arial" w:cs="Arial"/>
          <w:sz w:val="21"/>
          <w:szCs w:val="21"/>
        </w:rPr>
        <w:t xml:space="preserve">, na forma e condições estabelecidas nas seguintes cláusulas: </w:t>
      </w:r>
    </w:p>
    <w:p w:rsidR="00A5196A" w:rsidRPr="0083699B" w:rsidRDefault="0056215E" w:rsidP="0083699B">
      <w:pPr>
        <w:spacing w:line="240" w:lineRule="auto"/>
        <w:jc w:val="both"/>
        <w:rPr>
          <w:rFonts w:ascii="Arial" w:hAnsi="Arial" w:cs="Arial"/>
          <w:b/>
          <w:sz w:val="21"/>
          <w:szCs w:val="21"/>
        </w:rPr>
      </w:pPr>
      <w:r w:rsidRPr="0083699B">
        <w:rPr>
          <w:rFonts w:ascii="Arial" w:hAnsi="Arial" w:cs="Arial"/>
          <w:b/>
          <w:sz w:val="21"/>
          <w:szCs w:val="21"/>
        </w:rPr>
        <w:t>1. DO OBJETO</w:t>
      </w:r>
      <w:proofErr w:type="gramStart"/>
      <w:r w:rsidRPr="0083699B">
        <w:rPr>
          <w:rFonts w:ascii="Arial" w:hAnsi="Arial" w:cs="Arial"/>
          <w:b/>
          <w:sz w:val="21"/>
          <w:szCs w:val="21"/>
        </w:rPr>
        <w:t xml:space="preserve">  </w:t>
      </w:r>
    </w:p>
    <w:p w:rsidR="005969A8" w:rsidRDefault="0056215E" w:rsidP="0083699B">
      <w:pPr>
        <w:spacing w:line="240" w:lineRule="auto"/>
        <w:jc w:val="both"/>
        <w:rPr>
          <w:rFonts w:ascii="Arial" w:hAnsi="Arial" w:cs="Arial"/>
          <w:sz w:val="21"/>
          <w:szCs w:val="21"/>
        </w:rPr>
      </w:pPr>
      <w:proofErr w:type="gramEnd"/>
      <w:r w:rsidRPr="0083699B">
        <w:rPr>
          <w:rFonts w:ascii="Arial" w:hAnsi="Arial" w:cs="Arial"/>
          <w:sz w:val="21"/>
          <w:szCs w:val="21"/>
        </w:rPr>
        <w:t xml:space="preserve">1.1. O presente Termo de </w:t>
      </w:r>
      <w:r w:rsidR="00AD44B7" w:rsidRPr="0083699B">
        <w:rPr>
          <w:rFonts w:ascii="Arial" w:hAnsi="Arial" w:cs="Arial"/>
          <w:sz w:val="21"/>
          <w:szCs w:val="21"/>
        </w:rPr>
        <w:t>Fomento</w:t>
      </w:r>
      <w:r w:rsidRPr="0083699B">
        <w:rPr>
          <w:rFonts w:ascii="Arial" w:hAnsi="Arial" w:cs="Arial"/>
          <w:sz w:val="21"/>
          <w:szCs w:val="21"/>
        </w:rPr>
        <w:t xml:space="preserve"> tem por objeto </w:t>
      </w:r>
      <w:r w:rsidR="005969A8">
        <w:rPr>
          <w:rFonts w:ascii="Arial" w:hAnsi="Arial" w:cs="Arial"/>
          <w:sz w:val="21"/>
          <w:szCs w:val="21"/>
        </w:rPr>
        <w:t xml:space="preserve">a colaboração institucional da </w:t>
      </w:r>
      <w:r w:rsidR="005969A8" w:rsidRPr="0083699B">
        <w:rPr>
          <w:rFonts w:ascii="Arial" w:hAnsi="Arial" w:cs="Arial"/>
          <w:b/>
          <w:sz w:val="21"/>
          <w:szCs w:val="21"/>
        </w:rPr>
        <w:t>ASSOCIAÇÃO DE PAIS E AMIGOS DOS EXCEPCIONAIS DE TORRES</w:t>
      </w:r>
      <w:r w:rsidR="005969A8">
        <w:rPr>
          <w:rFonts w:ascii="Arial" w:hAnsi="Arial" w:cs="Arial"/>
          <w:sz w:val="21"/>
          <w:szCs w:val="21"/>
        </w:rPr>
        <w:t xml:space="preserve">, com a finalidade de promover ações de interesse público e recíproco em regime de mútua cooperação entre o Município de Torres e a entidade, mediante transferência de recursos financeiros, com vistas ao provimento de toda a demanda Torrense de vagas para atendimento em educação especial de alunos com deficiência intelectual e múltipla, compreendendo o </w:t>
      </w:r>
      <w:r w:rsidR="00A33317">
        <w:rPr>
          <w:rFonts w:ascii="Arial" w:hAnsi="Arial" w:cs="Arial"/>
          <w:sz w:val="21"/>
          <w:szCs w:val="21"/>
        </w:rPr>
        <w:t>fornecimento</w:t>
      </w:r>
      <w:r w:rsidR="005969A8">
        <w:rPr>
          <w:rFonts w:ascii="Arial" w:hAnsi="Arial" w:cs="Arial"/>
          <w:sz w:val="21"/>
          <w:szCs w:val="21"/>
        </w:rPr>
        <w:t xml:space="preserve"> de material humano especializado, espaço físico apropriado, serviços e transporte, alimentação, lazer, educação, saúde, serviço pedagógico específico e oficinas</w:t>
      </w:r>
      <w:r w:rsidR="00A33317">
        <w:rPr>
          <w:rFonts w:ascii="Arial" w:hAnsi="Arial" w:cs="Arial"/>
          <w:sz w:val="21"/>
          <w:szCs w:val="21"/>
        </w:rPr>
        <w:t>, objetivando desde já a garantia da cidadania e dos direitos fundamentais dos munícipes torrenses portadores de necessidades especiais. Assim, realizar o atendimento educacional especializado aos educandos com deficiência intelectual e múltipla que não puderem se beneficiar pela inclusão em classes comuns do ensino regular e atuar sobre as condições que gerem desvantagens pessoais resultantes de deficiência ou de incapacidades, conforme Plano de Trabalho em anexo, devidamente aprovado, constituindo parte integrante do presente Termo, como se nele estivesse transcrito.</w:t>
      </w:r>
    </w:p>
    <w:p w:rsidR="00A5196A" w:rsidRPr="0083699B" w:rsidRDefault="0056215E" w:rsidP="0083699B">
      <w:pPr>
        <w:spacing w:line="240" w:lineRule="auto"/>
        <w:jc w:val="both"/>
        <w:rPr>
          <w:rFonts w:ascii="Arial" w:hAnsi="Arial" w:cs="Arial"/>
          <w:b/>
          <w:sz w:val="21"/>
          <w:szCs w:val="21"/>
        </w:rPr>
      </w:pPr>
      <w:r w:rsidRPr="0083699B">
        <w:rPr>
          <w:rFonts w:ascii="Arial" w:hAnsi="Arial" w:cs="Arial"/>
          <w:b/>
          <w:sz w:val="21"/>
          <w:szCs w:val="21"/>
        </w:rPr>
        <w:t>2. DA TRANSFERÊNCIA FINANCEIRA</w:t>
      </w:r>
    </w:p>
    <w:p w:rsidR="00A5196A"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2.1. A Administração Pública repassará a OSC o valor de R$ </w:t>
      </w:r>
      <w:r w:rsidR="00A5196A" w:rsidRPr="0083699B">
        <w:rPr>
          <w:rFonts w:ascii="Arial" w:hAnsi="Arial" w:cs="Arial"/>
          <w:sz w:val="21"/>
          <w:szCs w:val="21"/>
        </w:rPr>
        <w:t xml:space="preserve">96.000,00 </w:t>
      </w:r>
      <w:r w:rsidRPr="0083699B">
        <w:rPr>
          <w:rFonts w:ascii="Arial" w:hAnsi="Arial" w:cs="Arial"/>
          <w:sz w:val="21"/>
          <w:szCs w:val="21"/>
        </w:rPr>
        <w:t>(</w:t>
      </w:r>
      <w:r w:rsidR="00A5196A" w:rsidRPr="0083699B">
        <w:rPr>
          <w:rFonts w:ascii="Arial" w:hAnsi="Arial" w:cs="Arial"/>
          <w:sz w:val="21"/>
          <w:szCs w:val="21"/>
        </w:rPr>
        <w:t>noventa e seis mil reais)</w:t>
      </w:r>
      <w:r w:rsidRPr="0083699B">
        <w:rPr>
          <w:rFonts w:ascii="Arial" w:hAnsi="Arial" w:cs="Arial"/>
          <w:sz w:val="21"/>
          <w:szCs w:val="21"/>
        </w:rPr>
        <w:t>, conforme cronograma de desembolso, constante no Plano de Trabalho anexo a este</w:t>
      </w:r>
      <w:r w:rsidR="00A5196A" w:rsidRPr="0083699B">
        <w:rPr>
          <w:rFonts w:ascii="Arial" w:hAnsi="Arial" w:cs="Arial"/>
          <w:sz w:val="21"/>
          <w:szCs w:val="21"/>
        </w:rPr>
        <w:t>.</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2.2. Para o exercício financeiro de </w:t>
      </w:r>
      <w:r w:rsidR="00A5196A" w:rsidRPr="0083699B">
        <w:rPr>
          <w:rFonts w:ascii="Arial" w:hAnsi="Arial" w:cs="Arial"/>
          <w:sz w:val="21"/>
          <w:szCs w:val="21"/>
        </w:rPr>
        <w:t>2018</w:t>
      </w:r>
      <w:r w:rsidRPr="0083699B">
        <w:rPr>
          <w:rFonts w:ascii="Arial" w:hAnsi="Arial" w:cs="Arial"/>
          <w:sz w:val="21"/>
          <w:szCs w:val="21"/>
        </w:rPr>
        <w:t>, fica estimado o repasse de R$</w:t>
      </w:r>
      <w:r w:rsidR="00BD23FE" w:rsidRPr="0083699B">
        <w:rPr>
          <w:rFonts w:ascii="Arial" w:hAnsi="Arial" w:cs="Arial"/>
          <w:sz w:val="21"/>
          <w:szCs w:val="21"/>
        </w:rPr>
        <w:t xml:space="preserve"> 96.000,00</w:t>
      </w:r>
      <w:r w:rsidRPr="0083699B">
        <w:rPr>
          <w:rFonts w:ascii="Arial" w:hAnsi="Arial" w:cs="Arial"/>
          <w:sz w:val="21"/>
          <w:szCs w:val="21"/>
        </w:rPr>
        <w:t xml:space="preserve">, </w:t>
      </w:r>
      <w:r w:rsidR="00BD23FE" w:rsidRPr="0083699B">
        <w:rPr>
          <w:rFonts w:ascii="Arial" w:hAnsi="Arial" w:cs="Arial"/>
          <w:sz w:val="21"/>
          <w:szCs w:val="21"/>
        </w:rPr>
        <w:t xml:space="preserve">(noventa e seis mil reais), </w:t>
      </w:r>
      <w:r w:rsidRPr="0083699B">
        <w:rPr>
          <w:rFonts w:ascii="Arial" w:hAnsi="Arial" w:cs="Arial"/>
          <w:sz w:val="21"/>
          <w:szCs w:val="21"/>
        </w:rPr>
        <w:t xml:space="preserve">correndo as despesas à conta da dotação orçamentária </w:t>
      </w:r>
      <w:r w:rsidR="00A5196A" w:rsidRPr="0083699B">
        <w:rPr>
          <w:rFonts w:ascii="Arial" w:hAnsi="Arial" w:cs="Arial"/>
          <w:sz w:val="21"/>
          <w:szCs w:val="21"/>
        </w:rPr>
        <w:t>247/33504301</w:t>
      </w:r>
      <w:r w:rsidR="007A6188" w:rsidRPr="0083699B">
        <w:rPr>
          <w:rFonts w:ascii="Arial" w:hAnsi="Arial" w:cs="Arial"/>
          <w:sz w:val="21"/>
          <w:szCs w:val="21"/>
        </w:rPr>
        <w:t>.</w:t>
      </w:r>
      <w:r w:rsidRPr="0083699B">
        <w:rPr>
          <w:rFonts w:ascii="Arial" w:hAnsi="Arial" w:cs="Arial"/>
          <w:sz w:val="21"/>
          <w:szCs w:val="21"/>
        </w:rPr>
        <w:t xml:space="preserve"> </w:t>
      </w:r>
    </w:p>
    <w:p w:rsidR="00A5196A" w:rsidRDefault="0056215E" w:rsidP="0083699B">
      <w:pPr>
        <w:spacing w:line="240" w:lineRule="auto"/>
        <w:jc w:val="both"/>
        <w:rPr>
          <w:rFonts w:ascii="Arial" w:hAnsi="Arial" w:cs="Arial"/>
          <w:sz w:val="21"/>
          <w:szCs w:val="21"/>
        </w:rPr>
      </w:pPr>
      <w:r w:rsidRPr="0083699B">
        <w:rPr>
          <w:rFonts w:ascii="Arial" w:hAnsi="Arial" w:cs="Arial"/>
          <w:sz w:val="21"/>
          <w:szCs w:val="21"/>
        </w:rPr>
        <w:t>2.3. Em caso de celebração de aditivos, deverão ser indicados nos mesmos, os créditos e empenhos para cobertura de cada parcela da despesa a ser transferida.</w:t>
      </w:r>
    </w:p>
    <w:p w:rsidR="003C3F2C" w:rsidRDefault="003C3F2C" w:rsidP="0083699B">
      <w:pPr>
        <w:spacing w:line="240" w:lineRule="auto"/>
        <w:jc w:val="both"/>
        <w:rPr>
          <w:rFonts w:ascii="Arial" w:hAnsi="Arial" w:cs="Arial"/>
          <w:sz w:val="21"/>
          <w:szCs w:val="21"/>
        </w:rPr>
      </w:pPr>
    </w:p>
    <w:p w:rsidR="003C3F2C" w:rsidRPr="0083699B" w:rsidRDefault="003C3F2C" w:rsidP="0083699B">
      <w:pPr>
        <w:spacing w:line="240" w:lineRule="auto"/>
        <w:jc w:val="both"/>
        <w:rPr>
          <w:rFonts w:ascii="Arial" w:hAnsi="Arial" w:cs="Arial"/>
          <w:sz w:val="21"/>
          <w:szCs w:val="21"/>
        </w:rPr>
      </w:pPr>
    </w:p>
    <w:p w:rsidR="00BE4278" w:rsidRPr="0083699B" w:rsidRDefault="0056215E" w:rsidP="0083699B">
      <w:pPr>
        <w:spacing w:line="240" w:lineRule="auto"/>
        <w:jc w:val="both"/>
        <w:rPr>
          <w:rFonts w:ascii="Arial" w:hAnsi="Arial" w:cs="Arial"/>
          <w:b/>
          <w:sz w:val="21"/>
          <w:szCs w:val="21"/>
        </w:rPr>
      </w:pPr>
      <w:r w:rsidRPr="0083699B">
        <w:rPr>
          <w:rFonts w:ascii="Arial" w:hAnsi="Arial" w:cs="Arial"/>
          <w:sz w:val="21"/>
          <w:szCs w:val="21"/>
        </w:rPr>
        <w:lastRenderedPageBreak/>
        <w:t xml:space="preserve">2.4. Na ocorrência de cancelamento de Restos a Pagar, o quantitativo poderá ser reduzido até a etapa que apresente funcionalidade, mediante aprovação prévia da Administração Pública.  </w:t>
      </w:r>
    </w:p>
    <w:p w:rsidR="00A5196A" w:rsidRPr="0083699B" w:rsidRDefault="00BD23FE" w:rsidP="0083699B">
      <w:pPr>
        <w:spacing w:line="240" w:lineRule="auto"/>
        <w:jc w:val="both"/>
        <w:rPr>
          <w:rFonts w:ascii="Arial" w:hAnsi="Arial" w:cs="Arial"/>
          <w:sz w:val="21"/>
          <w:szCs w:val="21"/>
        </w:rPr>
      </w:pPr>
      <w:r w:rsidRPr="0083699B">
        <w:rPr>
          <w:rFonts w:ascii="Arial" w:hAnsi="Arial" w:cs="Arial"/>
          <w:b/>
          <w:sz w:val="21"/>
          <w:szCs w:val="21"/>
        </w:rPr>
        <w:t>3</w:t>
      </w:r>
      <w:r w:rsidR="0056215E" w:rsidRPr="0083699B">
        <w:rPr>
          <w:rFonts w:ascii="Arial" w:hAnsi="Arial" w:cs="Arial"/>
          <w:b/>
          <w:sz w:val="21"/>
          <w:szCs w:val="21"/>
        </w:rPr>
        <w:t>.  DAS OBRIGAÇÕES DAS PARTES</w:t>
      </w:r>
      <w:r w:rsidR="0056215E" w:rsidRPr="0083699B">
        <w:rPr>
          <w:rFonts w:ascii="Arial" w:hAnsi="Arial" w:cs="Arial"/>
          <w:sz w:val="21"/>
          <w:szCs w:val="21"/>
        </w:rPr>
        <w:t xml:space="preserve"> </w:t>
      </w:r>
    </w:p>
    <w:p w:rsidR="0083699B" w:rsidRPr="0083699B" w:rsidRDefault="00BD23FE" w:rsidP="0083699B">
      <w:pPr>
        <w:spacing w:line="240" w:lineRule="auto"/>
        <w:jc w:val="both"/>
        <w:rPr>
          <w:rFonts w:ascii="Arial" w:hAnsi="Arial" w:cs="Arial"/>
          <w:sz w:val="21"/>
          <w:szCs w:val="21"/>
        </w:rPr>
      </w:pPr>
      <w:r w:rsidRPr="0083699B">
        <w:rPr>
          <w:rFonts w:ascii="Arial" w:hAnsi="Arial" w:cs="Arial"/>
          <w:sz w:val="21"/>
          <w:szCs w:val="21"/>
        </w:rPr>
        <w:t>3</w:t>
      </w:r>
      <w:r w:rsidR="0056215E" w:rsidRPr="0083699B">
        <w:rPr>
          <w:rFonts w:ascii="Arial" w:hAnsi="Arial" w:cs="Arial"/>
          <w:sz w:val="21"/>
          <w:szCs w:val="21"/>
        </w:rPr>
        <w:t>.1. Compete à Administração Pública:</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 - Transferir os recursos à OSC de acordo com o Cronograma de Desembolso, em anexo, que faz parte integrante deste Termo de </w:t>
      </w:r>
      <w:r w:rsidR="00AD44B7" w:rsidRPr="0083699B">
        <w:rPr>
          <w:rFonts w:ascii="Arial" w:hAnsi="Arial" w:cs="Arial"/>
          <w:sz w:val="21"/>
          <w:szCs w:val="21"/>
        </w:rPr>
        <w:t>Fomento</w:t>
      </w:r>
      <w:r w:rsidR="00BD23FE" w:rsidRPr="0083699B">
        <w:rPr>
          <w:rFonts w:ascii="Arial" w:hAnsi="Arial" w:cs="Arial"/>
          <w:sz w:val="21"/>
          <w:szCs w:val="21"/>
        </w:rPr>
        <w:t xml:space="preserve"> </w:t>
      </w:r>
      <w:r w:rsidRPr="0083699B">
        <w:rPr>
          <w:rFonts w:ascii="Arial" w:hAnsi="Arial" w:cs="Arial"/>
          <w:sz w:val="21"/>
          <w:szCs w:val="21"/>
        </w:rPr>
        <w:t xml:space="preserve">e no valor nele fixado;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 - Fiscalizar a execução do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Pr="0083699B">
        <w:rPr>
          <w:rFonts w:ascii="Arial" w:hAnsi="Arial" w:cs="Arial"/>
          <w:sz w:val="21"/>
          <w:szCs w:val="21"/>
        </w:rPr>
        <w:t>, o que não fará cessar ou diminuir a responsabilidade da OSC pelo perfeito cumprimento das obrigações estipuladas, nem por quais danos, inclusive quanto a terceiros, ou p</w:t>
      </w:r>
      <w:r w:rsidR="00670560" w:rsidRPr="0083699B">
        <w:rPr>
          <w:rFonts w:ascii="Arial" w:hAnsi="Arial" w:cs="Arial"/>
          <w:sz w:val="21"/>
          <w:szCs w:val="21"/>
        </w:rPr>
        <w:t>or irregularidades constatadas;</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III - Comunicar formalmente à OSC qualquer irregularidade encontrada na execução das ações, fixando-lhe, quando não pactuado nesse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BD23FE" w:rsidRPr="0083699B">
        <w:rPr>
          <w:rFonts w:ascii="Arial" w:hAnsi="Arial" w:cs="Arial"/>
          <w:sz w:val="21"/>
          <w:szCs w:val="21"/>
        </w:rPr>
        <w:t>,</w:t>
      </w:r>
      <w:r w:rsidR="00670560" w:rsidRPr="0083699B">
        <w:rPr>
          <w:rFonts w:ascii="Arial" w:hAnsi="Arial" w:cs="Arial"/>
          <w:sz w:val="21"/>
          <w:szCs w:val="21"/>
        </w:rPr>
        <w:t xml:space="preserve"> prazo para </w:t>
      </w:r>
      <w:proofErr w:type="spellStart"/>
      <w:r w:rsidR="00670560" w:rsidRPr="0083699B">
        <w:rPr>
          <w:rFonts w:ascii="Arial" w:hAnsi="Arial" w:cs="Arial"/>
          <w:sz w:val="21"/>
          <w:szCs w:val="21"/>
        </w:rPr>
        <w:t>corrigi-Ia</w:t>
      </w:r>
      <w:proofErr w:type="spellEnd"/>
      <w:r w:rsidR="00670560" w:rsidRPr="0083699B">
        <w:rPr>
          <w:rFonts w:ascii="Arial" w:hAnsi="Arial" w:cs="Arial"/>
          <w:sz w:val="21"/>
          <w:szCs w:val="21"/>
        </w:rPr>
        <w:t>;</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IV - Receber, apurar e solucionar eventuais queixas e reclamações, cientificando a OSC </w:t>
      </w:r>
      <w:r w:rsidR="00670560" w:rsidRPr="0083699B">
        <w:rPr>
          <w:rFonts w:ascii="Arial" w:hAnsi="Arial" w:cs="Arial"/>
          <w:sz w:val="21"/>
          <w:szCs w:val="21"/>
        </w:rPr>
        <w:t>para as devidas regularizações;</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VI - Aplicar as penalidades regulamentadas neste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w:t>
      </w:r>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VII - Fiscalizar periodicamente os contratos de trabalho que assegurem os direitos trabalhistas, sociais e previdenciários dos trabalhadores e prestadores de serviços da OSC;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VIII - Apreciar a prestação de contas final apresentada, no prazo de até cento e cinquenta dias, contado da data de seu recebimento ou do cumprimento de diligência por ela determinada, prorrogável justificadamente por igual período; </w:t>
      </w:r>
      <w:proofErr w:type="gramStart"/>
      <w:r w:rsidRPr="0083699B">
        <w:rPr>
          <w:rFonts w:ascii="Arial" w:hAnsi="Arial" w:cs="Arial"/>
          <w:sz w:val="21"/>
          <w:szCs w:val="21"/>
        </w:rPr>
        <w:t>e</w:t>
      </w:r>
      <w:proofErr w:type="gramEnd"/>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IX – Publicar, às suas expensas, o extrato deste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 xml:space="preserve"> </w:t>
      </w:r>
      <w:r w:rsidRPr="0083699B">
        <w:rPr>
          <w:rFonts w:ascii="Arial" w:hAnsi="Arial" w:cs="Arial"/>
          <w:sz w:val="21"/>
          <w:szCs w:val="21"/>
        </w:rPr>
        <w:t xml:space="preserve">na imprensa oficial do Município. </w:t>
      </w:r>
    </w:p>
    <w:p w:rsidR="00670560"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3</w:t>
      </w:r>
      <w:r w:rsidR="0056215E" w:rsidRPr="0083699B">
        <w:rPr>
          <w:rFonts w:ascii="Arial" w:hAnsi="Arial" w:cs="Arial"/>
          <w:sz w:val="21"/>
          <w:szCs w:val="21"/>
        </w:rPr>
        <w:t xml:space="preserve">.2. Compete à OSC: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 – Utilizar os valores recebidos de acordo com o Plano de Trabalho aprovado pela Administração Pública, observadas as disposições de</w:t>
      </w:r>
      <w:r w:rsidR="00BD23FE" w:rsidRPr="0083699B">
        <w:rPr>
          <w:rFonts w:ascii="Arial" w:hAnsi="Arial" w:cs="Arial"/>
          <w:sz w:val="21"/>
          <w:szCs w:val="21"/>
        </w:rPr>
        <w:t xml:space="preserve">ste Termo de </w:t>
      </w:r>
      <w:r w:rsidR="00AD44B7" w:rsidRPr="0083699B">
        <w:rPr>
          <w:rFonts w:ascii="Arial" w:hAnsi="Arial" w:cs="Arial"/>
          <w:sz w:val="21"/>
          <w:szCs w:val="21"/>
        </w:rPr>
        <w:t>Fomento</w:t>
      </w:r>
      <w:r w:rsidR="007A6188" w:rsidRPr="0083699B">
        <w:rPr>
          <w:rFonts w:ascii="Arial" w:hAnsi="Arial" w:cs="Arial"/>
          <w:sz w:val="21"/>
          <w:szCs w:val="21"/>
        </w:rPr>
        <w:t xml:space="preserve"> </w:t>
      </w:r>
      <w:r w:rsidRPr="0083699B">
        <w:rPr>
          <w:rFonts w:ascii="Arial" w:hAnsi="Arial" w:cs="Arial"/>
          <w:sz w:val="21"/>
          <w:szCs w:val="21"/>
        </w:rPr>
        <w:t xml:space="preserve">relativas à aplicação dos recursos;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 - Responder exclusivamente pelo pagamento dos encargos trabalhistas, previdenciários, fiscais e comerciais relativos ao funcionamento da instituição e ao adimplemento deste Termo de </w:t>
      </w:r>
      <w:r w:rsidR="00AD44B7" w:rsidRPr="0083699B">
        <w:rPr>
          <w:rFonts w:ascii="Arial" w:hAnsi="Arial" w:cs="Arial"/>
          <w:sz w:val="21"/>
          <w:szCs w:val="21"/>
        </w:rPr>
        <w:t>Fomento</w:t>
      </w:r>
      <w:r w:rsidRPr="0083699B">
        <w:rPr>
          <w:rFonts w:ascii="Arial" w:hAnsi="Arial" w:cs="Arial"/>
          <w:sz w:val="21"/>
          <w:szCs w:val="21"/>
        </w:rPr>
        <w:t xml:space="preserve">, não se caracterizando responsabilidade solidária ou subsidiária da Administração Pública pelos respectivos pagamentos, nem qualquer oneração do objeto da parceria ou restrição à sua execução; </w:t>
      </w:r>
    </w:p>
    <w:p w:rsidR="00670560"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III - Prestar contas dos recursos recebidos nos termos da Lei Federal nº 13.019/2014, nos prazos estabelecidos neste instrumento; </w:t>
      </w:r>
    </w:p>
    <w:p w:rsidR="00A33317" w:rsidRDefault="00A33317" w:rsidP="0083699B">
      <w:pPr>
        <w:spacing w:line="240" w:lineRule="auto"/>
        <w:jc w:val="both"/>
        <w:rPr>
          <w:rFonts w:ascii="Arial" w:hAnsi="Arial" w:cs="Arial"/>
          <w:sz w:val="21"/>
          <w:szCs w:val="21"/>
        </w:rPr>
      </w:pPr>
    </w:p>
    <w:p w:rsidR="003C3F2C" w:rsidRDefault="003C3F2C" w:rsidP="0083699B">
      <w:pPr>
        <w:spacing w:line="240" w:lineRule="auto"/>
        <w:jc w:val="both"/>
        <w:rPr>
          <w:rFonts w:ascii="Arial" w:hAnsi="Arial" w:cs="Arial"/>
          <w:sz w:val="21"/>
          <w:szCs w:val="21"/>
        </w:rPr>
      </w:pP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IV - Indicar ao menos </w:t>
      </w:r>
      <w:proofErr w:type="gramStart"/>
      <w:r w:rsidRPr="0083699B">
        <w:rPr>
          <w:rFonts w:ascii="Arial" w:hAnsi="Arial" w:cs="Arial"/>
          <w:sz w:val="21"/>
          <w:szCs w:val="21"/>
        </w:rPr>
        <w:t>1</w:t>
      </w:r>
      <w:proofErr w:type="gramEnd"/>
      <w:r w:rsidRPr="0083699B">
        <w:rPr>
          <w:rFonts w:ascii="Arial" w:hAnsi="Arial" w:cs="Arial"/>
          <w:sz w:val="21"/>
          <w:szCs w:val="21"/>
        </w:rPr>
        <w:t xml:space="preserve"> (um) dirigente que se responsabilizará, de forma solidária, pela execução das atividades e cumprimento das metas pactuadas na parceria; </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 – Executar as ações objeto desta parceria com qualidade, atendendo o público de modo gratuito, universal e igualitário; </w:t>
      </w:r>
    </w:p>
    <w:p w:rsidR="008850FF"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 - Manter em perfeitas condições de uso os equipamentos e os instrumentos necessários para a realização dos serviços e ações pactuadas, através da implantação de manutenção preventiva e corretiva predial e de todos os instrumentais e equipamentos;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VII - Responder, com exclusividade, pela capacidade e orientações técnicas de toda a mão de obra necessária à fiel e perfeita execução desse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VIII - Manter contrato de trabalho que assegure direitos trabalhistas, sociais e previdenciários aos seus trabalhadores e prestadores de serviços;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IX - </w:t>
      </w:r>
      <w:proofErr w:type="gramStart"/>
      <w:r w:rsidRPr="0083699B">
        <w:rPr>
          <w:rFonts w:ascii="Arial" w:hAnsi="Arial" w:cs="Arial"/>
          <w:sz w:val="21"/>
          <w:szCs w:val="21"/>
        </w:rPr>
        <w:t>Responsabilizar-se</w:t>
      </w:r>
      <w:proofErr w:type="gramEnd"/>
      <w:r w:rsidRPr="0083699B">
        <w:rPr>
          <w:rFonts w:ascii="Arial" w:hAnsi="Arial" w:cs="Arial"/>
          <w:sz w:val="21"/>
          <w:szCs w:val="21"/>
        </w:rPr>
        <w:t xml:space="preserve">, com os recursos provenientes do Termo de </w:t>
      </w:r>
      <w:r w:rsidR="00AD44B7" w:rsidRPr="0083699B">
        <w:rPr>
          <w:rFonts w:ascii="Arial" w:hAnsi="Arial" w:cs="Arial"/>
          <w:sz w:val="21"/>
          <w:szCs w:val="21"/>
        </w:rPr>
        <w:t>Fomento</w:t>
      </w:r>
      <w:r w:rsidR="007A6188" w:rsidRPr="0083699B">
        <w:rPr>
          <w:rFonts w:ascii="Arial" w:hAnsi="Arial" w:cs="Arial"/>
          <w:sz w:val="21"/>
          <w:szCs w:val="21"/>
        </w:rPr>
        <w:t xml:space="preserve"> </w:t>
      </w:r>
      <w:r w:rsidRPr="0083699B">
        <w:rPr>
          <w:rFonts w:ascii="Arial" w:hAnsi="Arial" w:cs="Arial"/>
          <w:sz w:val="21"/>
          <w:szCs w:val="21"/>
        </w:rPr>
        <w:t xml:space="preserve">pela indenização de dano causado ao público, decorrentes de ação ou omissão voluntária, ou de negligência, imperícia ou imprudência, praticados por seus empregados;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X - Responsabilizar-se por cobrança indevida feita ao público, por profissional empregado ou preposto, em razão da execução desse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w:t>
      </w:r>
      <w:proofErr w:type="gramStart"/>
      <w:r w:rsidR="007A6188" w:rsidRPr="0083699B">
        <w:rPr>
          <w:rFonts w:ascii="Arial" w:hAnsi="Arial" w:cs="Arial"/>
          <w:sz w:val="21"/>
          <w:szCs w:val="21"/>
        </w:rPr>
        <w:t xml:space="preserve"> </w:t>
      </w:r>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proofErr w:type="gramEnd"/>
      <w:r w:rsidRPr="0083699B">
        <w:rPr>
          <w:rFonts w:ascii="Arial" w:hAnsi="Arial" w:cs="Arial"/>
          <w:sz w:val="21"/>
          <w:szCs w:val="21"/>
        </w:rPr>
        <w:t xml:space="preserve">XI - Responsabilizar pelo espaço físico, equipamentos e mobiliários necessários ao desenvolvimento das ações objeto desta parceria;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XII - Disponibilizar documentos dos profissionais que compõe a equipe técnica, tais como: diplomas dos profissionais, registro junto aos respectivos conselhos e contrato de trabalho;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Pr="0083699B">
        <w:rPr>
          <w:rFonts w:ascii="Arial" w:hAnsi="Arial" w:cs="Arial"/>
          <w:sz w:val="21"/>
          <w:szCs w:val="21"/>
        </w:rPr>
        <w:t xml:space="preserve">, bem como aos locais de execução do objeto;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 xml:space="preserve"> </w:t>
      </w:r>
      <w:r w:rsidRPr="0083699B">
        <w:rPr>
          <w:rFonts w:ascii="Arial" w:hAnsi="Arial" w:cs="Arial"/>
          <w:sz w:val="21"/>
          <w:szCs w:val="21"/>
        </w:rPr>
        <w:t xml:space="preserve">e aplicadas, exclusivamente, no objeto de sua finalidade, devendo constar de demonstrativo específico que integrará as prestações de contas; </w:t>
      </w:r>
      <w:proofErr w:type="gramStart"/>
      <w:r w:rsidRPr="0083699B">
        <w:rPr>
          <w:rFonts w:ascii="Arial" w:hAnsi="Arial" w:cs="Arial"/>
          <w:sz w:val="21"/>
          <w:szCs w:val="21"/>
        </w:rPr>
        <w:t>e</w:t>
      </w:r>
      <w:proofErr w:type="gramEnd"/>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XV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w:t>
      </w:r>
      <w:proofErr w:type="gramStart"/>
      <w:r w:rsidRPr="0083699B">
        <w:rPr>
          <w:rFonts w:ascii="Arial" w:hAnsi="Arial" w:cs="Arial"/>
          <w:sz w:val="21"/>
          <w:szCs w:val="21"/>
        </w:rPr>
        <w:t>a apresentação de novo plano de trabalho</w:t>
      </w:r>
      <w:proofErr w:type="gramEnd"/>
      <w:r w:rsidRPr="0083699B">
        <w:rPr>
          <w:rFonts w:ascii="Arial" w:hAnsi="Arial" w:cs="Arial"/>
          <w:sz w:val="21"/>
          <w:szCs w:val="21"/>
        </w:rPr>
        <w:t>, conforme o objeto descrito no neste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 xml:space="preserve"> </w:t>
      </w:r>
      <w:r w:rsidRPr="0083699B">
        <w:rPr>
          <w:rFonts w:ascii="Arial" w:hAnsi="Arial" w:cs="Arial"/>
          <w:sz w:val="21"/>
          <w:szCs w:val="21"/>
        </w:rPr>
        <w:t xml:space="preserve">e a área de atuação da organização, cuja mensuração econômica será feita a partir do plano de trabalho original, desde que não tenha havido dolo ou fraude e não seja o caso de restituição integral dos recursos; </w:t>
      </w:r>
    </w:p>
    <w:p w:rsidR="00A33317" w:rsidRDefault="0056215E" w:rsidP="0083699B">
      <w:pPr>
        <w:spacing w:line="240" w:lineRule="auto"/>
        <w:jc w:val="both"/>
        <w:rPr>
          <w:rFonts w:ascii="Arial" w:hAnsi="Arial" w:cs="Arial"/>
          <w:sz w:val="21"/>
          <w:szCs w:val="21"/>
        </w:rPr>
      </w:pPr>
      <w:r w:rsidRPr="0083699B">
        <w:rPr>
          <w:rFonts w:ascii="Arial" w:hAnsi="Arial" w:cs="Arial"/>
          <w:sz w:val="21"/>
          <w:szCs w:val="21"/>
        </w:rPr>
        <w:t>XVI– a responsabilidade exclusiva pelo gerenciamento administrativo e financeiro dos recursos recebidos, inclusive no que diz respeito às despesas de custeio, de investimento e de pessoal.</w:t>
      </w:r>
    </w:p>
    <w:p w:rsidR="003C3F2C" w:rsidRDefault="003C3F2C" w:rsidP="0083699B">
      <w:pPr>
        <w:spacing w:line="240" w:lineRule="auto"/>
        <w:jc w:val="both"/>
        <w:rPr>
          <w:rFonts w:ascii="Arial" w:hAnsi="Arial" w:cs="Arial"/>
          <w:sz w:val="21"/>
          <w:szCs w:val="21"/>
        </w:rPr>
      </w:pP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lastRenderedPageBreak/>
        <w:t xml:space="preserve"> </w:t>
      </w:r>
    </w:p>
    <w:p w:rsidR="0056215E"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3</w:t>
      </w:r>
      <w:r w:rsidR="0056215E" w:rsidRPr="0083699B">
        <w:rPr>
          <w:rFonts w:ascii="Arial" w:hAnsi="Arial" w:cs="Arial"/>
          <w:sz w:val="21"/>
          <w:szCs w:val="21"/>
        </w:rPr>
        <w:t xml:space="preserve">.2.1. Caso a OSC adquira equipamentos e materiais permanentes com recursos provenientes da celebração da parceria, estes permanecerão na sua titularidade ao término do prazo deste Termo de </w:t>
      </w:r>
      <w:r w:rsidR="00AD44B7" w:rsidRPr="0083699B">
        <w:rPr>
          <w:rFonts w:ascii="Arial" w:hAnsi="Arial" w:cs="Arial"/>
          <w:sz w:val="21"/>
          <w:szCs w:val="21"/>
        </w:rPr>
        <w:t>Fomento</w:t>
      </w:r>
      <w:r w:rsidR="0056215E" w:rsidRPr="0083699B">
        <w:rPr>
          <w:rFonts w:ascii="Arial" w:hAnsi="Arial" w:cs="Arial"/>
          <w:sz w:val="21"/>
          <w:szCs w:val="21"/>
        </w:rPr>
        <w:t xml:space="preserve">, obrigando-se a OSC agravá-lo com cláusula de inalienabilidade, devendo realizar a transferência da propriedade dos mesmos à Administração Pública, na hipótese de sua extinção. </w:t>
      </w:r>
    </w:p>
    <w:p w:rsidR="007A6188" w:rsidRPr="0083699B" w:rsidRDefault="00FF5A25" w:rsidP="0083699B">
      <w:pPr>
        <w:spacing w:line="240" w:lineRule="auto"/>
        <w:jc w:val="both"/>
        <w:rPr>
          <w:rFonts w:ascii="Arial" w:hAnsi="Arial" w:cs="Arial"/>
          <w:b/>
          <w:sz w:val="21"/>
          <w:szCs w:val="21"/>
        </w:rPr>
      </w:pPr>
      <w:r w:rsidRPr="0083699B">
        <w:rPr>
          <w:rFonts w:ascii="Arial" w:hAnsi="Arial" w:cs="Arial"/>
          <w:b/>
          <w:sz w:val="21"/>
          <w:szCs w:val="21"/>
        </w:rPr>
        <w:t>4</w:t>
      </w:r>
      <w:r w:rsidR="0056215E" w:rsidRPr="0083699B">
        <w:rPr>
          <w:rFonts w:ascii="Arial" w:hAnsi="Arial" w:cs="Arial"/>
          <w:b/>
          <w:sz w:val="21"/>
          <w:szCs w:val="21"/>
        </w:rPr>
        <w:t>. DA APLICAÇÃO DOS RECURSOS</w:t>
      </w:r>
    </w:p>
    <w:p w:rsidR="008850FF" w:rsidRDefault="00FF5A25" w:rsidP="0083699B">
      <w:pPr>
        <w:spacing w:line="240" w:lineRule="auto"/>
        <w:jc w:val="both"/>
        <w:rPr>
          <w:rFonts w:ascii="Arial" w:hAnsi="Arial" w:cs="Arial"/>
          <w:sz w:val="21"/>
          <w:szCs w:val="21"/>
        </w:rPr>
      </w:pPr>
      <w:r w:rsidRPr="0083699B">
        <w:rPr>
          <w:rFonts w:ascii="Arial" w:hAnsi="Arial" w:cs="Arial"/>
          <w:sz w:val="21"/>
          <w:szCs w:val="21"/>
        </w:rPr>
        <w:t>4</w:t>
      </w:r>
      <w:r w:rsidR="0056215E" w:rsidRPr="0083699B">
        <w:rPr>
          <w:rFonts w:ascii="Arial" w:hAnsi="Arial" w:cs="Arial"/>
          <w:sz w:val="21"/>
          <w:szCs w:val="21"/>
        </w:rPr>
        <w:t xml:space="preserve">.1. O Plano de Trabalho deverá ser executado com estrita observância das cláusulas pactuadas neste Termo de </w:t>
      </w:r>
      <w:r w:rsidR="00AD44B7" w:rsidRPr="0083699B">
        <w:rPr>
          <w:rFonts w:ascii="Arial" w:hAnsi="Arial" w:cs="Arial"/>
          <w:sz w:val="21"/>
          <w:szCs w:val="21"/>
        </w:rPr>
        <w:t>Fomento</w:t>
      </w:r>
      <w:r w:rsidR="0056215E" w:rsidRPr="0083699B">
        <w:rPr>
          <w:rFonts w:ascii="Arial" w:hAnsi="Arial" w:cs="Arial"/>
          <w:sz w:val="21"/>
          <w:szCs w:val="21"/>
        </w:rPr>
        <w:t>, sendo vedado:</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 - pagar, a qualquer título, servidor ou empregado público com recursos vinculados à parceria;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 - modificar o objeto, exceto no caso de ampliação de metas, desde que seja previamente aprovada a adequação do plano de trabalho pela Administração Pública;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III - utilizar, ainda que em caráter emergencial, recursos para finalidade diversa da estabelecida no plano de trabalho;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IV - pagar despesa realizada em data anterior à vigência da parceria;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 - efetuar pagamento em data posterior à vigência da parceria, salvo quando o fato gerador da despesa tiver ocorrido durante sua vigência; </w:t>
      </w:r>
    </w:p>
    <w:p w:rsidR="00FF5A25"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 - realizar despesas com: </w:t>
      </w:r>
    </w:p>
    <w:p w:rsidR="0083699B"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a) multas, juros ou correção </w:t>
      </w:r>
      <w:proofErr w:type="gramStart"/>
      <w:r w:rsidRPr="0083699B">
        <w:rPr>
          <w:rFonts w:ascii="Arial" w:hAnsi="Arial" w:cs="Arial"/>
          <w:sz w:val="21"/>
          <w:szCs w:val="21"/>
        </w:rPr>
        <w:t>monetária, inclusive referentes a pagamentos ou a recolhimentos fora dos prazos</w:t>
      </w:r>
      <w:proofErr w:type="gramEnd"/>
      <w:r w:rsidRPr="0083699B">
        <w:rPr>
          <w:rFonts w:ascii="Arial" w:hAnsi="Arial" w:cs="Arial"/>
          <w:sz w:val="21"/>
          <w:szCs w:val="21"/>
        </w:rPr>
        <w:t xml:space="preserve">, salvo se decorrentes de atrasos da Administração Pública na liberação de recursos financeiros;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83699B">
        <w:rPr>
          <w:rFonts w:ascii="Arial" w:hAnsi="Arial" w:cs="Arial"/>
          <w:sz w:val="21"/>
          <w:szCs w:val="21"/>
        </w:rPr>
        <w:t>e</w:t>
      </w:r>
      <w:proofErr w:type="gramEnd"/>
      <w:r w:rsidRPr="0083699B">
        <w:rPr>
          <w:rFonts w:ascii="Arial" w:hAnsi="Arial" w:cs="Arial"/>
          <w:sz w:val="21"/>
          <w:szCs w:val="21"/>
        </w:rPr>
        <w:t xml:space="preserve">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c) pagamento de pessoal contratado pela OSC que não atendam às exigências do art. 46 da Lei Federal nº 13.019/2014. </w:t>
      </w:r>
    </w:p>
    <w:p w:rsidR="00670560"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4</w:t>
      </w:r>
      <w:r w:rsidR="0056215E" w:rsidRPr="0083699B">
        <w:rPr>
          <w:rFonts w:ascii="Arial" w:hAnsi="Arial" w:cs="Arial"/>
          <w:sz w:val="21"/>
          <w:szCs w:val="21"/>
        </w:rPr>
        <w:t xml:space="preserve">.2. Os recursos recebidos em decorrência da parceria deverão ser depositados em conta corrente específica na instituição financeira pública determinada pela Administração Pública. </w:t>
      </w:r>
    </w:p>
    <w:p w:rsidR="00670560"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4</w:t>
      </w:r>
      <w:r w:rsidR="0056215E" w:rsidRPr="0083699B">
        <w:rPr>
          <w:rFonts w:ascii="Arial" w:hAnsi="Arial" w:cs="Arial"/>
          <w:sz w:val="21"/>
          <w:szCs w:val="21"/>
        </w:rPr>
        <w:t xml:space="preserve">.3. Os rendimentos de ativos financeiros serão aplicados no objeto da parceria, estando sujeitos às mesmas condições de prestação de contas exigidas para os recursos transferidos. </w:t>
      </w:r>
    </w:p>
    <w:p w:rsidR="003C3F2C" w:rsidRDefault="00FF5A25" w:rsidP="0083699B">
      <w:pPr>
        <w:spacing w:line="240" w:lineRule="auto"/>
        <w:jc w:val="both"/>
        <w:rPr>
          <w:rFonts w:ascii="Arial" w:hAnsi="Arial" w:cs="Arial"/>
          <w:sz w:val="21"/>
          <w:szCs w:val="21"/>
        </w:rPr>
      </w:pPr>
      <w:r w:rsidRPr="0083699B">
        <w:rPr>
          <w:rFonts w:ascii="Arial" w:hAnsi="Arial" w:cs="Arial"/>
          <w:sz w:val="21"/>
          <w:szCs w:val="21"/>
        </w:rPr>
        <w:t>4</w:t>
      </w:r>
      <w:r w:rsidR="0056215E" w:rsidRPr="0083699B">
        <w:rPr>
          <w:rFonts w:ascii="Arial" w:hAnsi="Arial" w:cs="Arial"/>
          <w:sz w:val="21"/>
          <w:szCs w:val="21"/>
        </w:rPr>
        <w:t xml:space="preserve">.4.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0056215E" w:rsidRPr="0083699B">
        <w:rPr>
          <w:rFonts w:ascii="Arial" w:hAnsi="Arial" w:cs="Arial"/>
          <w:sz w:val="21"/>
          <w:szCs w:val="21"/>
        </w:rPr>
        <w:t>sob pena</w:t>
      </w:r>
      <w:proofErr w:type="gramEnd"/>
      <w:r w:rsidR="0056215E" w:rsidRPr="0083699B">
        <w:rPr>
          <w:rFonts w:ascii="Arial" w:hAnsi="Arial" w:cs="Arial"/>
          <w:sz w:val="21"/>
          <w:szCs w:val="21"/>
        </w:rPr>
        <w:t xml:space="preserve"> de imediata instauração de tomada de contas especial do responsável, providenciada pela autoridade competente da Administração Pública. </w:t>
      </w:r>
    </w:p>
    <w:p w:rsidR="0056215E" w:rsidRDefault="0056215E" w:rsidP="0083699B">
      <w:pPr>
        <w:spacing w:line="240" w:lineRule="auto"/>
        <w:jc w:val="both"/>
        <w:rPr>
          <w:rFonts w:ascii="Arial" w:hAnsi="Arial" w:cs="Arial"/>
          <w:sz w:val="21"/>
          <w:szCs w:val="21"/>
        </w:rPr>
      </w:pPr>
      <w:bookmarkStart w:id="0" w:name="_GoBack"/>
      <w:bookmarkEnd w:id="0"/>
      <w:r w:rsidRPr="0083699B">
        <w:rPr>
          <w:rFonts w:ascii="Arial" w:hAnsi="Arial" w:cs="Arial"/>
          <w:sz w:val="21"/>
          <w:szCs w:val="21"/>
        </w:rPr>
        <w:t xml:space="preserve"> </w:t>
      </w:r>
    </w:p>
    <w:p w:rsidR="00A33317" w:rsidRPr="0083699B" w:rsidRDefault="00A33317" w:rsidP="0083699B">
      <w:pPr>
        <w:spacing w:line="240" w:lineRule="auto"/>
        <w:jc w:val="both"/>
        <w:rPr>
          <w:rFonts w:ascii="Arial" w:hAnsi="Arial" w:cs="Arial"/>
          <w:sz w:val="21"/>
          <w:szCs w:val="21"/>
        </w:rPr>
      </w:pPr>
    </w:p>
    <w:p w:rsidR="0056215E"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4</w:t>
      </w:r>
      <w:r w:rsidR="0056215E" w:rsidRPr="0083699B">
        <w:rPr>
          <w:rFonts w:ascii="Arial" w:hAnsi="Arial" w:cs="Arial"/>
          <w:sz w:val="21"/>
          <w:szCs w:val="21"/>
        </w:rPr>
        <w:t xml:space="preserve">.5. Toda a movimentação de recursos no âmbito da parceria será realizada mediante transferência eletrônica sujeita à identificação do beneficiário final e à obrigatoriedade de depósito em sua conta bancária. 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rsidR="00670560" w:rsidRPr="0083699B" w:rsidRDefault="00FF5A25" w:rsidP="0083699B">
      <w:pPr>
        <w:spacing w:line="240" w:lineRule="auto"/>
        <w:jc w:val="both"/>
        <w:rPr>
          <w:rFonts w:ascii="Arial" w:hAnsi="Arial" w:cs="Arial"/>
          <w:b/>
          <w:sz w:val="21"/>
          <w:szCs w:val="21"/>
        </w:rPr>
      </w:pPr>
      <w:r w:rsidRPr="0083699B">
        <w:rPr>
          <w:rFonts w:ascii="Arial" w:hAnsi="Arial" w:cs="Arial"/>
          <w:b/>
          <w:sz w:val="21"/>
          <w:szCs w:val="21"/>
        </w:rPr>
        <w:t>5</w:t>
      </w:r>
      <w:r w:rsidR="0056215E" w:rsidRPr="0083699B">
        <w:rPr>
          <w:rFonts w:ascii="Arial" w:hAnsi="Arial" w:cs="Arial"/>
          <w:b/>
          <w:sz w:val="21"/>
          <w:szCs w:val="21"/>
        </w:rPr>
        <w:t xml:space="preserve">. DA PRESTAÇÃO DE CONTAS </w:t>
      </w:r>
    </w:p>
    <w:p w:rsidR="00670560"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5</w:t>
      </w:r>
      <w:r w:rsidR="0056215E" w:rsidRPr="0083699B">
        <w:rPr>
          <w:rFonts w:ascii="Arial" w:hAnsi="Arial" w:cs="Arial"/>
          <w:sz w:val="21"/>
          <w:szCs w:val="21"/>
        </w:rPr>
        <w:t>.1. A prestação de contas deverá ser efetuada nos seguintes prazos:</w:t>
      </w:r>
    </w:p>
    <w:p w:rsidR="00670560"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a) mensalmente, até o </w:t>
      </w:r>
      <w:r w:rsidR="003F604E" w:rsidRPr="0083699B">
        <w:rPr>
          <w:rFonts w:ascii="Arial" w:hAnsi="Arial" w:cs="Arial"/>
          <w:sz w:val="21"/>
          <w:szCs w:val="21"/>
        </w:rPr>
        <w:t xml:space="preserve">10º </w:t>
      </w:r>
      <w:r w:rsidRPr="0083699B">
        <w:rPr>
          <w:rFonts w:ascii="Arial" w:hAnsi="Arial" w:cs="Arial"/>
          <w:sz w:val="21"/>
          <w:szCs w:val="21"/>
        </w:rPr>
        <w:t>(</w:t>
      </w:r>
      <w:r w:rsidR="003F604E" w:rsidRPr="0083699B">
        <w:rPr>
          <w:rFonts w:ascii="Arial" w:hAnsi="Arial" w:cs="Arial"/>
          <w:sz w:val="21"/>
          <w:szCs w:val="21"/>
        </w:rPr>
        <w:t>décimo</w:t>
      </w:r>
      <w:r w:rsidRPr="0083699B">
        <w:rPr>
          <w:rFonts w:ascii="Arial" w:hAnsi="Arial" w:cs="Arial"/>
          <w:sz w:val="21"/>
          <w:szCs w:val="21"/>
        </w:rPr>
        <w:t xml:space="preserve">) dia útil do mês subsequente ao da transferência dos recursos pela Administração Pública;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b) até </w:t>
      </w:r>
      <w:r w:rsidR="003F604E" w:rsidRPr="0083699B">
        <w:rPr>
          <w:rFonts w:ascii="Arial" w:hAnsi="Arial" w:cs="Arial"/>
          <w:sz w:val="21"/>
          <w:szCs w:val="21"/>
        </w:rPr>
        <w:t>60 (sessenta)</w:t>
      </w:r>
      <w:r w:rsidRPr="0083699B">
        <w:rPr>
          <w:rFonts w:ascii="Arial" w:hAnsi="Arial" w:cs="Arial"/>
          <w:sz w:val="21"/>
          <w:szCs w:val="21"/>
        </w:rPr>
        <w:t xml:space="preserve"> dias do término de cada exercício (se a duração da parceria exceder um ano); e até</w:t>
      </w:r>
      <w:r w:rsidR="003F604E" w:rsidRPr="0083699B">
        <w:rPr>
          <w:rFonts w:ascii="Arial" w:hAnsi="Arial" w:cs="Arial"/>
          <w:sz w:val="21"/>
          <w:szCs w:val="21"/>
        </w:rPr>
        <w:t xml:space="preserve"> 60 (sessenta) </w:t>
      </w:r>
      <w:r w:rsidRPr="0083699B">
        <w:rPr>
          <w:rFonts w:ascii="Arial" w:hAnsi="Arial" w:cs="Arial"/>
          <w:sz w:val="21"/>
          <w:szCs w:val="21"/>
        </w:rPr>
        <w:t>dias a partir do término da vigência da parceria</w:t>
      </w:r>
      <w:r w:rsidR="003F604E" w:rsidRPr="0083699B">
        <w:rPr>
          <w:rFonts w:ascii="Arial" w:hAnsi="Arial" w:cs="Arial"/>
          <w:sz w:val="21"/>
          <w:szCs w:val="21"/>
        </w:rPr>
        <w:t>.</w:t>
      </w:r>
      <w:r w:rsidRPr="0083699B">
        <w:rPr>
          <w:rFonts w:ascii="Arial" w:hAnsi="Arial" w:cs="Arial"/>
          <w:sz w:val="21"/>
          <w:szCs w:val="21"/>
        </w:rPr>
        <w:t xml:space="preserve"> </w:t>
      </w:r>
    </w:p>
    <w:p w:rsidR="007A6188" w:rsidRPr="0083699B" w:rsidRDefault="00FF5A25" w:rsidP="0083699B">
      <w:pPr>
        <w:spacing w:line="240" w:lineRule="auto"/>
        <w:jc w:val="both"/>
        <w:rPr>
          <w:rFonts w:ascii="Arial" w:hAnsi="Arial" w:cs="Arial"/>
          <w:sz w:val="21"/>
          <w:szCs w:val="21"/>
        </w:rPr>
      </w:pPr>
      <w:r w:rsidRPr="0083699B">
        <w:rPr>
          <w:rFonts w:ascii="Arial" w:hAnsi="Arial" w:cs="Arial"/>
          <w:sz w:val="21"/>
          <w:szCs w:val="21"/>
        </w:rPr>
        <w:t>5</w:t>
      </w:r>
      <w:r w:rsidR="0056215E" w:rsidRPr="0083699B">
        <w:rPr>
          <w:rFonts w:ascii="Arial" w:hAnsi="Arial" w:cs="Arial"/>
          <w:sz w:val="21"/>
          <w:szCs w:val="21"/>
        </w:rPr>
        <w:t>.2. A prestação de contas final dos recursos recebidos</w:t>
      </w:r>
      <w:r w:rsidR="007A6188" w:rsidRPr="0083699B">
        <w:rPr>
          <w:rFonts w:ascii="Arial" w:hAnsi="Arial" w:cs="Arial"/>
          <w:sz w:val="21"/>
          <w:szCs w:val="21"/>
        </w:rPr>
        <w:t xml:space="preserve"> deverá</w:t>
      </w:r>
      <w:r w:rsidR="0056215E" w:rsidRPr="0083699B">
        <w:rPr>
          <w:rFonts w:ascii="Arial" w:hAnsi="Arial" w:cs="Arial"/>
          <w:sz w:val="21"/>
          <w:szCs w:val="21"/>
        </w:rPr>
        <w:t xml:space="preserve"> ser apresentada com os seguintes relatórios: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 - Relatório de Execução do Objeto, assinado pelo seu representante legal, contendo as atividades desenvolvidas para o cumprimento do objeto e o comparativo de metas</w:t>
      </w:r>
      <w:r w:rsidR="0083699B" w:rsidRPr="0083699B">
        <w:rPr>
          <w:rFonts w:ascii="Arial" w:hAnsi="Arial" w:cs="Arial"/>
          <w:sz w:val="21"/>
          <w:szCs w:val="21"/>
        </w:rPr>
        <w:t xml:space="preserve"> </w:t>
      </w:r>
      <w:r w:rsidRPr="0083699B">
        <w:rPr>
          <w:rFonts w:ascii="Arial" w:hAnsi="Arial" w:cs="Arial"/>
          <w:sz w:val="21"/>
          <w:szCs w:val="21"/>
        </w:rPr>
        <w:t xml:space="preserve">propostas com os resultados alcançados, a partir do cronograma acordado, anexando- se documentos de comprovação da realização das ações;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 - Relatório de Execução Financeira, assinado pelo seu representante legal, com a descrição das despesas e receitas efetivamente realizadas;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III - Original ou copias reprográficas dos comprovantes da despesa devidamente autenticadas em cartório ou por servidor da administração, devendo ser devolvidos os originais após autenticação das cópias; </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IV - Extrato bancário de conta específica e/ou de aplicação financeira, no qual deverá estar evidenciado o ingresso e a saída dos recursos, devidamente acompanhado da Conciliação Bancária, quando for o caso;</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 - Demonstrativo de Execução de Receita e Despesa, </w:t>
      </w:r>
      <w:proofErr w:type="gramStart"/>
      <w:r w:rsidRPr="0083699B">
        <w:rPr>
          <w:rFonts w:ascii="Arial" w:hAnsi="Arial" w:cs="Arial"/>
          <w:sz w:val="21"/>
          <w:szCs w:val="21"/>
        </w:rPr>
        <w:t>devidamente acompanhado dos comprovantes das despesas realizadas</w:t>
      </w:r>
      <w:proofErr w:type="gramEnd"/>
      <w:r w:rsidRPr="0083699B">
        <w:rPr>
          <w:rFonts w:ascii="Arial" w:hAnsi="Arial" w:cs="Arial"/>
          <w:sz w:val="21"/>
          <w:szCs w:val="21"/>
        </w:rPr>
        <w:t xml:space="preserve"> e assinado pelo dirigente e</w:t>
      </w:r>
      <w:r w:rsidR="00670560" w:rsidRPr="0083699B">
        <w:rPr>
          <w:rFonts w:ascii="Arial" w:hAnsi="Arial" w:cs="Arial"/>
          <w:sz w:val="21"/>
          <w:szCs w:val="21"/>
        </w:rPr>
        <w:t xml:space="preserve"> responsável financeiro da OSC;</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 - Comprovante, quando houver, de devolução de saldo remanescente em até </w:t>
      </w:r>
      <w:r w:rsidR="003F604E" w:rsidRPr="0083699B">
        <w:rPr>
          <w:rFonts w:ascii="Arial" w:hAnsi="Arial" w:cs="Arial"/>
          <w:sz w:val="21"/>
          <w:szCs w:val="21"/>
        </w:rPr>
        <w:t>30</w:t>
      </w:r>
      <w:r w:rsidRPr="0083699B">
        <w:rPr>
          <w:rFonts w:ascii="Arial" w:hAnsi="Arial" w:cs="Arial"/>
          <w:sz w:val="21"/>
          <w:szCs w:val="21"/>
        </w:rPr>
        <w:t xml:space="preserve"> (</w:t>
      </w:r>
      <w:r w:rsidR="003F604E" w:rsidRPr="0083699B">
        <w:rPr>
          <w:rFonts w:ascii="Arial" w:hAnsi="Arial" w:cs="Arial"/>
          <w:sz w:val="21"/>
          <w:szCs w:val="21"/>
        </w:rPr>
        <w:t>trinta</w:t>
      </w:r>
      <w:r w:rsidRPr="0083699B">
        <w:rPr>
          <w:rFonts w:ascii="Arial" w:hAnsi="Arial" w:cs="Arial"/>
          <w:sz w:val="21"/>
          <w:szCs w:val="21"/>
        </w:rPr>
        <w:t>) dias após o término da vigência deste Termo de</w:t>
      </w:r>
      <w:r w:rsidR="005E627E" w:rsidRPr="0083699B">
        <w:rPr>
          <w:rFonts w:ascii="Arial" w:hAnsi="Arial" w:cs="Arial"/>
          <w:sz w:val="21"/>
          <w:szCs w:val="21"/>
        </w:rPr>
        <w:t xml:space="preserve"> </w:t>
      </w:r>
      <w:r w:rsidR="00AD44B7" w:rsidRPr="0083699B">
        <w:rPr>
          <w:rFonts w:ascii="Arial" w:hAnsi="Arial" w:cs="Arial"/>
          <w:sz w:val="21"/>
          <w:szCs w:val="21"/>
        </w:rPr>
        <w:t>Fomento</w:t>
      </w:r>
      <w:r w:rsidR="00670560" w:rsidRPr="0083699B">
        <w:rPr>
          <w:rFonts w:ascii="Arial" w:hAnsi="Arial" w:cs="Arial"/>
          <w:sz w:val="21"/>
          <w:szCs w:val="21"/>
        </w:rPr>
        <w:t>;</w:t>
      </w:r>
    </w:p>
    <w:p w:rsidR="00670560"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VII - Relatório circunstanciado das atividades desenvolvidas pela OSC no exercício e das metas alcançadas. </w:t>
      </w:r>
    </w:p>
    <w:p w:rsidR="0056215E"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5</w:t>
      </w:r>
      <w:r w:rsidR="0056215E" w:rsidRPr="0083699B">
        <w:rPr>
          <w:rFonts w:ascii="Arial" w:hAnsi="Arial" w:cs="Arial"/>
          <w:sz w:val="21"/>
          <w:szCs w:val="21"/>
        </w:rPr>
        <w:t xml:space="preserve">.3. No caso de prestação de contas parcial, os relatórios exigidos e os documentos referidos no item 6.1 deverão ser apresentados, exceto o relacionado no item VI. </w:t>
      </w:r>
    </w:p>
    <w:p w:rsidR="001C4A18" w:rsidRPr="0083699B" w:rsidRDefault="00681EF6" w:rsidP="0083699B">
      <w:pPr>
        <w:spacing w:line="240" w:lineRule="auto"/>
        <w:jc w:val="both"/>
        <w:rPr>
          <w:rFonts w:ascii="Arial" w:hAnsi="Arial" w:cs="Arial"/>
          <w:b/>
          <w:sz w:val="21"/>
          <w:szCs w:val="21"/>
        </w:rPr>
      </w:pPr>
      <w:r w:rsidRPr="0083699B">
        <w:rPr>
          <w:rFonts w:ascii="Arial" w:hAnsi="Arial" w:cs="Arial"/>
          <w:b/>
          <w:sz w:val="21"/>
          <w:szCs w:val="21"/>
        </w:rPr>
        <w:t>6</w:t>
      </w:r>
      <w:r w:rsidR="001C4A18" w:rsidRPr="0083699B">
        <w:rPr>
          <w:rFonts w:ascii="Arial" w:hAnsi="Arial" w:cs="Arial"/>
          <w:b/>
          <w:sz w:val="21"/>
          <w:szCs w:val="21"/>
        </w:rPr>
        <w:t>. DO PRAZO DE VIGÊNCIA</w:t>
      </w:r>
    </w:p>
    <w:p w:rsidR="00A33317" w:rsidRDefault="00681EF6" w:rsidP="0083699B">
      <w:pPr>
        <w:spacing w:line="240" w:lineRule="auto"/>
        <w:jc w:val="both"/>
        <w:rPr>
          <w:rFonts w:ascii="Arial" w:hAnsi="Arial" w:cs="Arial"/>
          <w:sz w:val="21"/>
          <w:szCs w:val="21"/>
        </w:rPr>
      </w:pPr>
      <w:r w:rsidRPr="0083699B">
        <w:rPr>
          <w:rFonts w:ascii="Arial" w:hAnsi="Arial" w:cs="Arial"/>
          <w:sz w:val="21"/>
          <w:szCs w:val="21"/>
        </w:rPr>
        <w:t>6</w:t>
      </w:r>
      <w:r w:rsidR="0056215E" w:rsidRPr="0083699B">
        <w:rPr>
          <w:rFonts w:ascii="Arial" w:hAnsi="Arial" w:cs="Arial"/>
          <w:sz w:val="21"/>
          <w:szCs w:val="21"/>
        </w:rPr>
        <w:t xml:space="preserve">.1. O presente Termo de </w:t>
      </w:r>
      <w:r w:rsidR="00AD44B7" w:rsidRPr="0083699B">
        <w:rPr>
          <w:rFonts w:ascii="Arial" w:hAnsi="Arial" w:cs="Arial"/>
          <w:sz w:val="21"/>
          <w:szCs w:val="21"/>
        </w:rPr>
        <w:t>Fomento</w:t>
      </w:r>
      <w:r w:rsidR="007A6188" w:rsidRPr="0083699B">
        <w:rPr>
          <w:rFonts w:ascii="Arial" w:hAnsi="Arial" w:cs="Arial"/>
          <w:color w:val="FF0000"/>
          <w:sz w:val="21"/>
          <w:szCs w:val="21"/>
        </w:rPr>
        <w:t xml:space="preserve"> </w:t>
      </w:r>
      <w:r w:rsidR="006C3DE4" w:rsidRPr="0083699B">
        <w:rPr>
          <w:rFonts w:ascii="Arial" w:hAnsi="Arial" w:cs="Arial"/>
          <w:sz w:val="21"/>
          <w:szCs w:val="21"/>
        </w:rPr>
        <w:t xml:space="preserve">vigorará </w:t>
      </w:r>
      <w:r w:rsidR="0056215E" w:rsidRPr="0083699B">
        <w:rPr>
          <w:rFonts w:ascii="Arial" w:hAnsi="Arial" w:cs="Arial"/>
          <w:sz w:val="21"/>
          <w:szCs w:val="21"/>
        </w:rPr>
        <w:t xml:space="preserve">da data </w:t>
      </w:r>
      <w:r w:rsidR="006C3DE4" w:rsidRPr="0083699B">
        <w:rPr>
          <w:rFonts w:ascii="Arial" w:hAnsi="Arial" w:cs="Arial"/>
          <w:sz w:val="21"/>
          <w:szCs w:val="21"/>
        </w:rPr>
        <w:t>de 0</w:t>
      </w:r>
      <w:r w:rsidR="003F604E" w:rsidRPr="0083699B">
        <w:rPr>
          <w:rFonts w:ascii="Arial" w:hAnsi="Arial" w:cs="Arial"/>
          <w:sz w:val="21"/>
          <w:szCs w:val="21"/>
        </w:rPr>
        <w:t xml:space="preserve">1 de maio de 2018 até a data de </w:t>
      </w:r>
      <w:r w:rsidRPr="0083699B">
        <w:rPr>
          <w:rFonts w:ascii="Arial" w:hAnsi="Arial" w:cs="Arial"/>
          <w:sz w:val="21"/>
          <w:szCs w:val="21"/>
        </w:rPr>
        <w:t>31</w:t>
      </w:r>
      <w:r w:rsidR="003F604E" w:rsidRPr="0083699B">
        <w:rPr>
          <w:rFonts w:ascii="Arial" w:hAnsi="Arial" w:cs="Arial"/>
          <w:sz w:val="21"/>
          <w:szCs w:val="21"/>
        </w:rPr>
        <w:t xml:space="preserve"> </w:t>
      </w:r>
      <w:r w:rsidRPr="0083699B">
        <w:rPr>
          <w:rFonts w:ascii="Arial" w:hAnsi="Arial" w:cs="Arial"/>
          <w:sz w:val="21"/>
          <w:szCs w:val="21"/>
        </w:rPr>
        <w:t>de dezembro de 2018</w:t>
      </w:r>
      <w:r w:rsidR="0056215E" w:rsidRPr="0083699B">
        <w:rPr>
          <w:rFonts w:ascii="Arial" w:hAnsi="Arial" w:cs="Arial"/>
          <w:sz w:val="21"/>
          <w:szCs w:val="21"/>
        </w:rPr>
        <w:t xml:space="preserve">, podendo ser prorrogado mediante solicitação da Organização </w:t>
      </w:r>
      <w:proofErr w:type="gramStart"/>
      <w:r w:rsidR="0056215E" w:rsidRPr="0083699B">
        <w:rPr>
          <w:rFonts w:ascii="Arial" w:hAnsi="Arial" w:cs="Arial"/>
          <w:sz w:val="21"/>
          <w:szCs w:val="21"/>
        </w:rPr>
        <w:t>da</w:t>
      </w:r>
      <w:proofErr w:type="gramEnd"/>
      <w:r w:rsidR="0056215E" w:rsidRPr="0083699B">
        <w:rPr>
          <w:rFonts w:ascii="Arial" w:hAnsi="Arial" w:cs="Arial"/>
          <w:sz w:val="21"/>
          <w:szCs w:val="21"/>
        </w:rPr>
        <w:t xml:space="preserve"> </w:t>
      </w:r>
    </w:p>
    <w:p w:rsidR="00A33317" w:rsidRDefault="00A33317" w:rsidP="0083699B">
      <w:pPr>
        <w:spacing w:line="240" w:lineRule="auto"/>
        <w:jc w:val="both"/>
        <w:rPr>
          <w:rFonts w:ascii="Arial" w:hAnsi="Arial" w:cs="Arial"/>
          <w:sz w:val="21"/>
          <w:szCs w:val="21"/>
        </w:rPr>
      </w:pP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Sociedade Civil, devidamente formalizada e justificada, a ser apresentada à Administração Pública em, no mínimo, trinta dias antes </w:t>
      </w:r>
      <w:r w:rsidR="007A6188" w:rsidRPr="0083699B">
        <w:rPr>
          <w:rFonts w:ascii="Arial" w:hAnsi="Arial" w:cs="Arial"/>
          <w:sz w:val="21"/>
          <w:szCs w:val="21"/>
        </w:rPr>
        <w:t>do termo inicialmente previsto.</w:t>
      </w:r>
    </w:p>
    <w:p w:rsidR="0056215E"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6</w:t>
      </w:r>
      <w:r w:rsidR="0056215E" w:rsidRPr="0083699B">
        <w:rPr>
          <w:rFonts w:ascii="Arial" w:hAnsi="Arial" w:cs="Arial"/>
          <w:sz w:val="21"/>
          <w:szCs w:val="21"/>
        </w:rPr>
        <w:t>.2. A prorrogação de ofício da vigência deste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 xml:space="preserve"> </w:t>
      </w:r>
      <w:r w:rsidR="0056215E" w:rsidRPr="0083699B">
        <w:rPr>
          <w:rFonts w:ascii="Arial" w:hAnsi="Arial" w:cs="Arial"/>
          <w:sz w:val="21"/>
          <w:szCs w:val="21"/>
        </w:rPr>
        <w:t xml:space="preserve">será feita pela Administração Pública quando ela der causa a atraso na liberação de recursos financeiros, limitada ao exato período do atraso verificado.  </w:t>
      </w:r>
    </w:p>
    <w:p w:rsidR="00681EF6" w:rsidRPr="0083699B" w:rsidRDefault="00681EF6" w:rsidP="0083699B">
      <w:pPr>
        <w:spacing w:line="240" w:lineRule="auto"/>
        <w:jc w:val="both"/>
        <w:rPr>
          <w:rFonts w:ascii="Arial" w:hAnsi="Arial" w:cs="Arial"/>
          <w:b/>
          <w:sz w:val="21"/>
          <w:szCs w:val="21"/>
        </w:rPr>
      </w:pPr>
      <w:r w:rsidRPr="0083699B">
        <w:rPr>
          <w:rFonts w:ascii="Arial" w:hAnsi="Arial" w:cs="Arial"/>
          <w:b/>
          <w:sz w:val="21"/>
          <w:szCs w:val="21"/>
        </w:rPr>
        <w:t>7</w:t>
      </w:r>
      <w:r w:rsidR="0056215E" w:rsidRPr="0083699B">
        <w:rPr>
          <w:rFonts w:ascii="Arial" w:hAnsi="Arial" w:cs="Arial"/>
          <w:b/>
          <w:sz w:val="21"/>
          <w:szCs w:val="21"/>
        </w:rPr>
        <w:t xml:space="preserve">. DAS ALTERAÇÕES </w:t>
      </w:r>
    </w:p>
    <w:p w:rsidR="0056215E"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7</w:t>
      </w:r>
      <w:r w:rsidR="0056215E" w:rsidRPr="0083699B">
        <w:rPr>
          <w:rFonts w:ascii="Arial" w:hAnsi="Arial" w:cs="Arial"/>
          <w:sz w:val="21"/>
          <w:szCs w:val="21"/>
        </w:rPr>
        <w:t xml:space="preserve">.1. Este Termo de </w:t>
      </w:r>
      <w:r w:rsidR="00AD44B7" w:rsidRPr="0083699B">
        <w:rPr>
          <w:rFonts w:ascii="Arial" w:hAnsi="Arial" w:cs="Arial"/>
          <w:sz w:val="21"/>
          <w:szCs w:val="21"/>
        </w:rPr>
        <w:t>Fomento</w:t>
      </w:r>
      <w:r w:rsidR="007A6188" w:rsidRPr="0083699B">
        <w:rPr>
          <w:rFonts w:ascii="Arial" w:hAnsi="Arial" w:cs="Arial"/>
          <w:sz w:val="21"/>
          <w:szCs w:val="21"/>
        </w:rPr>
        <w:t xml:space="preserve"> </w:t>
      </w:r>
      <w:r w:rsidR="0056215E" w:rsidRPr="0083699B">
        <w:rPr>
          <w:rFonts w:ascii="Arial" w:hAnsi="Arial" w:cs="Arial"/>
          <w:sz w:val="21"/>
          <w:szCs w:val="21"/>
        </w:rPr>
        <w:t xml:space="preserve">poderá ser alterado, exceto quanto ao seu objeto, mediante a celebração de Termos Aditivos, desde que acordados entre os parceiros e firmados antes do término de sua vigência.  </w:t>
      </w:r>
    </w:p>
    <w:p w:rsidR="008850FF" w:rsidRDefault="00681EF6" w:rsidP="0083699B">
      <w:pPr>
        <w:spacing w:line="240" w:lineRule="auto"/>
        <w:jc w:val="both"/>
        <w:rPr>
          <w:rFonts w:ascii="Arial" w:hAnsi="Arial" w:cs="Arial"/>
          <w:sz w:val="21"/>
          <w:szCs w:val="21"/>
        </w:rPr>
      </w:pPr>
      <w:r w:rsidRPr="0083699B">
        <w:rPr>
          <w:rFonts w:ascii="Arial" w:hAnsi="Arial" w:cs="Arial"/>
          <w:sz w:val="21"/>
          <w:szCs w:val="21"/>
        </w:rPr>
        <w:t>7</w:t>
      </w:r>
      <w:r w:rsidR="0056215E" w:rsidRPr="0083699B">
        <w:rPr>
          <w:rFonts w:ascii="Arial" w:hAnsi="Arial" w:cs="Arial"/>
          <w:sz w:val="21"/>
          <w:szCs w:val="21"/>
        </w:rPr>
        <w:t xml:space="preserve">.2. O plano de trabalho da parceria poderá ser revisto para alteração de valores ou de metas, mediante termo aditivo ao plano de trabalho original. </w:t>
      </w:r>
    </w:p>
    <w:p w:rsidR="007A6188" w:rsidRPr="0083699B" w:rsidRDefault="00681EF6" w:rsidP="0083699B">
      <w:pPr>
        <w:spacing w:line="240" w:lineRule="auto"/>
        <w:jc w:val="both"/>
        <w:rPr>
          <w:rFonts w:ascii="Arial" w:hAnsi="Arial" w:cs="Arial"/>
          <w:b/>
          <w:sz w:val="21"/>
          <w:szCs w:val="21"/>
        </w:rPr>
      </w:pPr>
      <w:r w:rsidRPr="0083699B">
        <w:rPr>
          <w:rFonts w:ascii="Arial" w:hAnsi="Arial" w:cs="Arial"/>
          <w:b/>
          <w:sz w:val="21"/>
          <w:szCs w:val="21"/>
        </w:rPr>
        <w:t>8</w:t>
      </w:r>
      <w:r w:rsidR="0056215E" w:rsidRPr="0083699B">
        <w:rPr>
          <w:rFonts w:ascii="Arial" w:hAnsi="Arial" w:cs="Arial"/>
          <w:b/>
          <w:sz w:val="21"/>
          <w:szCs w:val="21"/>
        </w:rPr>
        <w:t xml:space="preserve">. DO ACOMPANHAMENTO, CONTROLE E </w:t>
      </w:r>
      <w:proofErr w:type="gramStart"/>
      <w:r w:rsidR="0056215E" w:rsidRPr="0083699B">
        <w:rPr>
          <w:rFonts w:ascii="Arial" w:hAnsi="Arial" w:cs="Arial"/>
          <w:b/>
          <w:sz w:val="21"/>
          <w:szCs w:val="21"/>
        </w:rPr>
        <w:t>FISCALIZAÇÃO</w:t>
      </w:r>
      <w:proofErr w:type="gramEnd"/>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.1. A Administração Pública promoverá o monitoramento e a avaliação do cumprimento do objeto da parceria, podendo valer-se do apoio técnico de terceiros, delegar competência ou firmar parcerias com órgãos ou entidades públicas.</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 xml:space="preserve">.2. A Administração Pública acompanhará a execução do objeto deste Termo de </w:t>
      </w:r>
      <w:r w:rsidR="00AD44B7" w:rsidRPr="0083699B">
        <w:rPr>
          <w:rFonts w:ascii="Arial" w:hAnsi="Arial" w:cs="Arial"/>
          <w:sz w:val="21"/>
          <w:szCs w:val="21"/>
        </w:rPr>
        <w:t>Fomento</w:t>
      </w:r>
      <w:r w:rsidR="007A6188" w:rsidRPr="0083699B">
        <w:rPr>
          <w:rFonts w:ascii="Arial" w:hAnsi="Arial" w:cs="Arial"/>
          <w:sz w:val="21"/>
          <w:szCs w:val="21"/>
        </w:rPr>
        <w:t xml:space="preserve"> </w:t>
      </w:r>
      <w:r w:rsidR="0056215E" w:rsidRPr="0083699B">
        <w:rPr>
          <w:rFonts w:ascii="Arial" w:hAnsi="Arial" w:cs="Arial"/>
          <w:sz w:val="21"/>
          <w:szCs w:val="21"/>
        </w:rPr>
        <w:t>através de seu gestor, que tem por obrigações:</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 - Acompanhar e fiscalizar a execução da parceria;</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 - Informar ao seu superior hierárquico a existência de fatos que comprometam ou possam comprometer as atividades ou metas da parceria e de indícios de irregularidades na gestão dos recursos, bem como as providências adotadas ou que serão adotadas para</w:t>
      </w:r>
      <w:r w:rsidR="007A6188" w:rsidRPr="0083699B">
        <w:rPr>
          <w:rFonts w:ascii="Arial" w:hAnsi="Arial" w:cs="Arial"/>
          <w:sz w:val="21"/>
          <w:szCs w:val="21"/>
        </w:rPr>
        <w:t xml:space="preserve"> sanar os problemas detectados;</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III - Emitir parecer conclusivo de análise da prestação de contas mensal e final, com base no relatório técnico de monitoramento e avaliação de que trata o art. 59</w:t>
      </w:r>
      <w:r w:rsidR="007A6188" w:rsidRPr="0083699B">
        <w:rPr>
          <w:rFonts w:ascii="Arial" w:hAnsi="Arial" w:cs="Arial"/>
          <w:sz w:val="21"/>
          <w:szCs w:val="21"/>
        </w:rPr>
        <w:t xml:space="preserve"> da Lei Federal nº 13.019/2014;</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IV - Disponibilizar materiais e equipamentos tecnológicos necessários às atividade</w:t>
      </w:r>
      <w:r w:rsidR="007A6188" w:rsidRPr="0083699B">
        <w:rPr>
          <w:rFonts w:ascii="Arial" w:hAnsi="Arial" w:cs="Arial"/>
          <w:sz w:val="21"/>
          <w:szCs w:val="21"/>
        </w:rPr>
        <w:t>s de monitoramento e avaliação.</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.3. A execução também será acompanhada por Comissão de Monitoramento e Aval</w:t>
      </w:r>
      <w:r w:rsidR="007A6188" w:rsidRPr="0083699B">
        <w:rPr>
          <w:rFonts w:ascii="Arial" w:hAnsi="Arial" w:cs="Arial"/>
          <w:sz w:val="21"/>
          <w:szCs w:val="21"/>
        </w:rPr>
        <w:t>iação, especialmente designada.</w:t>
      </w:r>
    </w:p>
    <w:p w:rsidR="0083699B"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.4. A Administração Pública emitirá relatório técnico de monitoramento e avaliação da parceria e o submeterá à Comissão de Monitoramento e Avaliação designada, que o homologará, independentemente da obrigatoriedade de apresentação da</w:t>
      </w:r>
      <w:r w:rsidR="007A6188" w:rsidRPr="0083699B">
        <w:rPr>
          <w:rFonts w:ascii="Arial" w:hAnsi="Arial" w:cs="Arial"/>
          <w:sz w:val="21"/>
          <w:szCs w:val="21"/>
        </w:rPr>
        <w:t xml:space="preserve"> prestação de contas pela OSC. </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.5. O relatório técnico de monitoramento e avaliação da parceria, sem prejuízo de out</w:t>
      </w:r>
      <w:r w:rsidR="007A6188" w:rsidRPr="0083699B">
        <w:rPr>
          <w:rFonts w:ascii="Arial" w:hAnsi="Arial" w:cs="Arial"/>
          <w:sz w:val="21"/>
          <w:szCs w:val="21"/>
        </w:rPr>
        <w:t>ros elementos, conterá:</w:t>
      </w:r>
    </w:p>
    <w:p w:rsidR="00A33317" w:rsidRDefault="0056215E" w:rsidP="0083699B">
      <w:pPr>
        <w:spacing w:line="240" w:lineRule="auto"/>
        <w:jc w:val="both"/>
        <w:rPr>
          <w:rFonts w:ascii="Arial" w:hAnsi="Arial" w:cs="Arial"/>
          <w:sz w:val="21"/>
          <w:szCs w:val="21"/>
        </w:rPr>
      </w:pPr>
      <w:r w:rsidRPr="0083699B">
        <w:rPr>
          <w:rFonts w:ascii="Arial" w:hAnsi="Arial" w:cs="Arial"/>
          <w:sz w:val="21"/>
          <w:szCs w:val="21"/>
        </w:rPr>
        <w:t>I - descrição sumária das atividades e metas estabelecidas;</w:t>
      </w:r>
    </w:p>
    <w:p w:rsidR="00A33317" w:rsidRDefault="00A33317" w:rsidP="0083699B">
      <w:pPr>
        <w:spacing w:line="240" w:lineRule="auto"/>
        <w:jc w:val="both"/>
        <w:rPr>
          <w:rFonts w:ascii="Arial" w:hAnsi="Arial" w:cs="Arial"/>
          <w:sz w:val="21"/>
          <w:szCs w:val="21"/>
        </w:rPr>
      </w:pP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lastRenderedPageBreak/>
        <w:t xml:space="preserve">  </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II - análise das atividades realizadas, do cumprimento das metas e do impacto do benefício social obtido em razão da execução do objeto até o período, com base nos indicadores estabelecidos e </w:t>
      </w:r>
      <w:r w:rsidR="007A6188" w:rsidRPr="0083699B">
        <w:rPr>
          <w:rFonts w:ascii="Arial" w:hAnsi="Arial" w:cs="Arial"/>
          <w:sz w:val="21"/>
          <w:szCs w:val="21"/>
        </w:rPr>
        <w:t>aprovados no plano de trabalho;</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III - valores efetivamente transferi</w:t>
      </w:r>
      <w:r w:rsidR="007A6188" w:rsidRPr="0083699B">
        <w:rPr>
          <w:rFonts w:ascii="Arial" w:hAnsi="Arial" w:cs="Arial"/>
          <w:sz w:val="21"/>
          <w:szCs w:val="21"/>
        </w:rPr>
        <w:t>dos pela Administração Pública;</w:t>
      </w:r>
    </w:p>
    <w:p w:rsidR="00BE427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IV - análise dos documentos comprobatórios das despesas apresentados pela OSC na prestação de contas, quando não for comprovado o alcance das metas e resultados estabelecidos neste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A6188" w:rsidRPr="0083699B">
        <w:rPr>
          <w:rFonts w:ascii="Arial" w:hAnsi="Arial" w:cs="Arial"/>
          <w:sz w:val="21"/>
          <w:szCs w:val="21"/>
        </w:rPr>
        <w:t>.</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 xml:space="preserve">VI - análise de eventuais auditorias realizadas pelos controles </w:t>
      </w:r>
      <w:proofErr w:type="gramStart"/>
      <w:r w:rsidRPr="0083699B">
        <w:rPr>
          <w:rFonts w:ascii="Arial" w:hAnsi="Arial" w:cs="Arial"/>
          <w:sz w:val="21"/>
          <w:szCs w:val="21"/>
        </w:rPr>
        <w:t>interno</w:t>
      </w:r>
      <w:proofErr w:type="gramEnd"/>
      <w:r w:rsidRPr="0083699B">
        <w:rPr>
          <w:rFonts w:ascii="Arial" w:hAnsi="Arial" w:cs="Arial"/>
          <w:sz w:val="21"/>
          <w:szCs w:val="21"/>
        </w:rPr>
        <w:t xml:space="preserve"> e externo, no âmbito da fiscalização preventiva, bem como de suas conclusões e das medidas que tomaram e</w:t>
      </w:r>
      <w:r w:rsidR="007A6188" w:rsidRPr="0083699B">
        <w:rPr>
          <w:rFonts w:ascii="Arial" w:hAnsi="Arial" w:cs="Arial"/>
          <w:sz w:val="21"/>
          <w:szCs w:val="21"/>
        </w:rPr>
        <w:t>m decorrência dessas auditorias</w:t>
      </w:r>
    </w:p>
    <w:p w:rsidR="008850FF"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 xml:space="preserve">.6. No exercício de suas atribuições o gestor e os integrantes da Comissão de Monitoramento e Avaliação poderão realizar visita in loco, </w:t>
      </w:r>
      <w:r w:rsidR="007A6188" w:rsidRPr="0083699B">
        <w:rPr>
          <w:rFonts w:ascii="Arial" w:hAnsi="Arial" w:cs="Arial"/>
          <w:sz w:val="21"/>
          <w:szCs w:val="21"/>
        </w:rPr>
        <w:t>da qual será emitido relatório.</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.7. Sem prejuízo da fiscalização pela Administração Pública e pelos órgãos de controle, a execução da parceria será acompanhada e fiscalizada pelo conselho de p</w:t>
      </w:r>
      <w:r w:rsidR="007A6188" w:rsidRPr="0083699B">
        <w:rPr>
          <w:rFonts w:ascii="Arial" w:hAnsi="Arial" w:cs="Arial"/>
          <w:sz w:val="21"/>
          <w:szCs w:val="21"/>
        </w:rPr>
        <w:t>olítica pública correspondente.</w:t>
      </w:r>
    </w:p>
    <w:p w:rsidR="0056215E"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8</w:t>
      </w:r>
      <w:r w:rsidR="0056215E" w:rsidRPr="0083699B">
        <w:rPr>
          <w:rFonts w:ascii="Arial" w:hAnsi="Arial" w:cs="Arial"/>
          <w:sz w:val="21"/>
          <w:szCs w:val="21"/>
        </w:rPr>
        <w:t xml:space="preserve">.8. Comprovada a paralisação ou ocorrência de fato relevante, que possa colocar em risco a execução do plano de trabalho, a Administração Pública tem a prerrogativa de assumir ou transferir a responsabilidade pela execução do objeto, de forma a evitar sua descontinuidade. </w:t>
      </w:r>
    </w:p>
    <w:p w:rsidR="007A6188" w:rsidRPr="0083699B" w:rsidRDefault="00681EF6" w:rsidP="0083699B">
      <w:pPr>
        <w:spacing w:line="240" w:lineRule="auto"/>
        <w:jc w:val="both"/>
        <w:rPr>
          <w:rFonts w:ascii="Arial" w:hAnsi="Arial" w:cs="Arial"/>
          <w:b/>
          <w:sz w:val="21"/>
          <w:szCs w:val="21"/>
        </w:rPr>
      </w:pPr>
      <w:r w:rsidRPr="0083699B">
        <w:rPr>
          <w:rFonts w:ascii="Arial" w:hAnsi="Arial" w:cs="Arial"/>
          <w:b/>
          <w:sz w:val="21"/>
          <w:szCs w:val="21"/>
        </w:rPr>
        <w:t>9</w:t>
      </w:r>
      <w:r w:rsidR="0056215E" w:rsidRPr="0083699B">
        <w:rPr>
          <w:rFonts w:ascii="Arial" w:hAnsi="Arial" w:cs="Arial"/>
          <w:b/>
          <w:sz w:val="21"/>
          <w:szCs w:val="21"/>
        </w:rPr>
        <w:t xml:space="preserve">. DA RESCISÃO </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9</w:t>
      </w:r>
      <w:r w:rsidR="0056215E" w:rsidRPr="0083699B">
        <w:rPr>
          <w:rFonts w:ascii="Arial" w:hAnsi="Arial" w:cs="Arial"/>
          <w:sz w:val="21"/>
          <w:szCs w:val="21"/>
        </w:rPr>
        <w:t xml:space="preserve">.1. É facultado aos parceiros </w:t>
      </w:r>
      <w:r w:rsidR="00786D63" w:rsidRPr="0083699B">
        <w:rPr>
          <w:rFonts w:ascii="Arial" w:hAnsi="Arial" w:cs="Arial"/>
          <w:sz w:val="21"/>
          <w:szCs w:val="21"/>
        </w:rPr>
        <w:t xml:space="preserve">rescindir este Termo de </w:t>
      </w:r>
      <w:r w:rsidR="00AD44B7" w:rsidRPr="0083699B">
        <w:rPr>
          <w:rFonts w:ascii="Arial" w:hAnsi="Arial" w:cs="Arial"/>
          <w:sz w:val="21"/>
          <w:szCs w:val="21"/>
        </w:rPr>
        <w:t>Fomento</w:t>
      </w:r>
      <w:r w:rsidR="0056215E" w:rsidRPr="0083699B">
        <w:rPr>
          <w:rFonts w:ascii="Arial" w:hAnsi="Arial" w:cs="Arial"/>
          <w:sz w:val="21"/>
          <w:szCs w:val="21"/>
        </w:rPr>
        <w:t xml:space="preserve">, devendo comunicar essa intenção no prazo mínimo de 60 (sessenta) dias de antecedência, sendo-lhes imputadas as responsabilidades das obrigações e creditados os benefícios no período em que este tenha vigido. </w:t>
      </w:r>
    </w:p>
    <w:p w:rsidR="007A6188" w:rsidRPr="0083699B" w:rsidRDefault="00681EF6" w:rsidP="0083699B">
      <w:pPr>
        <w:spacing w:line="240" w:lineRule="auto"/>
        <w:jc w:val="both"/>
        <w:rPr>
          <w:rFonts w:ascii="Arial" w:hAnsi="Arial" w:cs="Arial"/>
          <w:sz w:val="21"/>
          <w:szCs w:val="21"/>
        </w:rPr>
      </w:pPr>
      <w:r w:rsidRPr="0083699B">
        <w:rPr>
          <w:rFonts w:ascii="Arial" w:hAnsi="Arial" w:cs="Arial"/>
          <w:sz w:val="21"/>
          <w:szCs w:val="21"/>
        </w:rPr>
        <w:t>9</w:t>
      </w:r>
      <w:r w:rsidR="0056215E" w:rsidRPr="0083699B">
        <w:rPr>
          <w:rFonts w:ascii="Arial" w:hAnsi="Arial" w:cs="Arial"/>
          <w:sz w:val="21"/>
          <w:szCs w:val="21"/>
        </w:rPr>
        <w:t xml:space="preserve">.2. A Administração poderá rescindir unilateralmente este Termo de </w:t>
      </w:r>
      <w:r w:rsidR="00AD44B7" w:rsidRPr="0083699B">
        <w:rPr>
          <w:rFonts w:ascii="Arial" w:hAnsi="Arial" w:cs="Arial"/>
          <w:sz w:val="21"/>
          <w:szCs w:val="21"/>
        </w:rPr>
        <w:t>Fomento</w:t>
      </w:r>
      <w:r w:rsidR="007A6188" w:rsidRPr="0083699B">
        <w:rPr>
          <w:rFonts w:ascii="Arial" w:hAnsi="Arial" w:cs="Arial"/>
          <w:sz w:val="21"/>
          <w:szCs w:val="21"/>
        </w:rPr>
        <w:t xml:space="preserve"> </w:t>
      </w:r>
      <w:r w:rsidR="0056215E" w:rsidRPr="0083699B">
        <w:rPr>
          <w:rFonts w:ascii="Arial" w:hAnsi="Arial" w:cs="Arial"/>
          <w:sz w:val="21"/>
          <w:szCs w:val="21"/>
        </w:rPr>
        <w:t>quando da const</w:t>
      </w:r>
      <w:r w:rsidR="007A6188" w:rsidRPr="0083699B">
        <w:rPr>
          <w:rFonts w:ascii="Arial" w:hAnsi="Arial" w:cs="Arial"/>
          <w:sz w:val="21"/>
          <w:szCs w:val="21"/>
        </w:rPr>
        <w:t>atação das seguintes situações:</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 - Utilização dos recursos em desacordo com o Plano de Trabalho aprovado;</w:t>
      </w:r>
      <w:proofErr w:type="gramStart"/>
      <w:r w:rsidRPr="0083699B">
        <w:rPr>
          <w:rFonts w:ascii="Arial" w:hAnsi="Arial" w:cs="Arial"/>
          <w:sz w:val="21"/>
          <w:szCs w:val="21"/>
        </w:rPr>
        <w:t xml:space="preserve">  </w:t>
      </w:r>
    </w:p>
    <w:p w:rsidR="007A6188" w:rsidRPr="0083699B" w:rsidRDefault="0056215E" w:rsidP="0083699B">
      <w:pPr>
        <w:spacing w:line="240" w:lineRule="auto"/>
        <w:jc w:val="both"/>
        <w:rPr>
          <w:rFonts w:ascii="Arial" w:hAnsi="Arial" w:cs="Arial"/>
          <w:sz w:val="21"/>
          <w:szCs w:val="21"/>
        </w:rPr>
      </w:pPr>
      <w:proofErr w:type="gramEnd"/>
      <w:r w:rsidRPr="0083699B">
        <w:rPr>
          <w:rFonts w:ascii="Arial" w:hAnsi="Arial" w:cs="Arial"/>
          <w:sz w:val="21"/>
          <w:szCs w:val="21"/>
        </w:rPr>
        <w:t xml:space="preserve">II - Retardamento injustificado na realização da execução do objeto deste Termo </w:t>
      </w:r>
      <w:r w:rsidR="007A6188" w:rsidRPr="0083699B">
        <w:rPr>
          <w:rFonts w:ascii="Arial" w:hAnsi="Arial" w:cs="Arial"/>
          <w:sz w:val="21"/>
          <w:szCs w:val="21"/>
        </w:rPr>
        <w:t xml:space="preserve">de </w:t>
      </w:r>
      <w:r w:rsidR="00AD44B7" w:rsidRPr="0083699B">
        <w:rPr>
          <w:rFonts w:ascii="Arial" w:hAnsi="Arial" w:cs="Arial"/>
          <w:sz w:val="21"/>
          <w:szCs w:val="21"/>
        </w:rPr>
        <w:t>Fomento</w:t>
      </w:r>
      <w:r w:rsidRPr="0083699B">
        <w:rPr>
          <w:rFonts w:ascii="Arial" w:hAnsi="Arial" w:cs="Arial"/>
          <w:sz w:val="21"/>
          <w:szCs w:val="21"/>
        </w:rPr>
        <w:t xml:space="preserve">; </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III - Descumprimento de cláusula constante deste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Pr="0083699B">
        <w:rPr>
          <w:rFonts w:ascii="Arial" w:hAnsi="Arial" w:cs="Arial"/>
          <w:sz w:val="21"/>
          <w:szCs w:val="21"/>
        </w:rPr>
        <w:t xml:space="preserve">.  </w:t>
      </w:r>
    </w:p>
    <w:p w:rsidR="0083699B" w:rsidRPr="0083699B" w:rsidRDefault="0056215E" w:rsidP="0083699B">
      <w:pPr>
        <w:spacing w:line="240" w:lineRule="auto"/>
        <w:jc w:val="both"/>
        <w:rPr>
          <w:rFonts w:ascii="Arial" w:hAnsi="Arial" w:cs="Arial"/>
          <w:sz w:val="21"/>
          <w:szCs w:val="21"/>
        </w:rPr>
      </w:pPr>
      <w:r w:rsidRPr="0083699B">
        <w:rPr>
          <w:rFonts w:ascii="Arial" w:hAnsi="Arial" w:cs="Arial"/>
          <w:b/>
          <w:sz w:val="21"/>
          <w:szCs w:val="21"/>
        </w:rPr>
        <w:t>1</w:t>
      </w:r>
      <w:r w:rsidR="00681EF6" w:rsidRPr="0083699B">
        <w:rPr>
          <w:rFonts w:ascii="Arial" w:hAnsi="Arial" w:cs="Arial"/>
          <w:b/>
          <w:sz w:val="21"/>
          <w:szCs w:val="21"/>
        </w:rPr>
        <w:t>0</w:t>
      </w:r>
      <w:r w:rsidRPr="0083699B">
        <w:rPr>
          <w:rFonts w:ascii="Arial" w:hAnsi="Arial" w:cs="Arial"/>
          <w:b/>
          <w:sz w:val="21"/>
          <w:szCs w:val="21"/>
        </w:rPr>
        <w:t xml:space="preserve">. DA </w:t>
      </w:r>
      <w:r w:rsidR="007A6188" w:rsidRPr="0083699B">
        <w:rPr>
          <w:rFonts w:ascii="Arial" w:hAnsi="Arial" w:cs="Arial"/>
          <w:b/>
          <w:sz w:val="21"/>
          <w:szCs w:val="21"/>
        </w:rPr>
        <w:t>RESPONSABILIZAÇÃO E DAS SANÇÕES</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1</w:t>
      </w:r>
      <w:r w:rsidR="00681EF6" w:rsidRPr="0083699B">
        <w:rPr>
          <w:rFonts w:ascii="Arial" w:hAnsi="Arial" w:cs="Arial"/>
          <w:sz w:val="21"/>
          <w:szCs w:val="21"/>
        </w:rPr>
        <w:t>0</w:t>
      </w:r>
      <w:r w:rsidRPr="0083699B">
        <w:rPr>
          <w:rFonts w:ascii="Arial" w:hAnsi="Arial" w:cs="Arial"/>
          <w:sz w:val="21"/>
          <w:szCs w:val="21"/>
        </w:rPr>
        <w:t>.1. O presente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86D63" w:rsidRPr="0083699B">
        <w:rPr>
          <w:rFonts w:ascii="Arial" w:hAnsi="Arial" w:cs="Arial"/>
          <w:sz w:val="21"/>
          <w:szCs w:val="21"/>
        </w:rPr>
        <w:t xml:space="preserve"> </w:t>
      </w:r>
      <w:r w:rsidRPr="0083699B">
        <w:rPr>
          <w:rFonts w:ascii="Arial" w:hAnsi="Arial" w:cs="Arial"/>
          <w:sz w:val="21"/>
          <w:szCs w:val="21"/>
        </w:rPr>
        <w:t xml:space="preserve">deverá ser executado fielmente pelos parceiros, de acordo com as cláusulas pactuadas e a legislação pertinente, respondendo cada um pelas consequências de sua inexecução total ou parcial. </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1</w:t>
      </w:r>
      <w:r w:rsidR="00681EF6" w:rsidRPr="0083699B">
        <w:rPr>
          <w:rFonts w:ascii="Arial" w:hAnsi="Arial" w:cs="Arial"/>
          <w:sz w:val="21"/>
          <w:szCs w:val="21"/>
        </w:rPr>
        <w:t>0</w:t>
      </w:r>
      <w:r w:rsidRPr="0083699B">
        <w:rPr>
          <w:rFonts w:ascii="Arial" w:hAnsi="Arial" w:cs="Arial"/>
          <w:sz w:val="21"/>
          <w:szCs w:val="21"/>
        </w:rPr>
        <w:t>.2. Pela execução da parceria em desacordo com o plano de trabalho,</w:t>
      </w:r>
      <w:r w:rsidR="0083699B" w:rsidRPr="0083699B">
        <w:rPr>
          <w:rFonts w:ascii="Arial" w:hAnsi="Arial" w:cs="Arial"/>
          <w:sz w:val="21"/>
          <w:szCs w:val="21"/>
        </w:rPr>
        <w:t xml:space="preserve"> e com as normas da Lei nº 13.019, de 2014, e da legislação específica, o MUNICÍPIO poderá, garantida a prévia defesa, aplicar à Organização da Sociedade Civil parceira as seguintes sanções:</w:t>
      </w:r>
      <w:r w:rsidRPr="0083699B">
        <w:rPr>
          <w:rFonts w:ascii="Arial" w:hAnsi="Arial" w:cs="Arial"/>
          <w:sz w:val="21"/>
          <w:szCs w:val="21"/>
        </w:rPr>
        <w:t xml:space="preserve"> </w:t>
      </w:r>
    </w:p>
    <w:p w:rsidR="0083699B" w:rsidRDefault="0083699B" w:rsidP="0083699B">
      <w:pPr>
        <w:spacing w:line="240" w:lineRule="auto"/>
        <w:jc w:val="both"/>
        <w:rPr>
          <w:rFonts w:ascii="Arial" w:hAnsi="Arial" w:cs="Arial"/>
          <w:sz w:val="21"/>
          <w:szCs w:val="21"/>
        </w:rPr>
      </w:pPr>
      <w:r w:rsidRPr="0083699B">
        <w:rPr>
          <w:rFonts w:ascii="Arial" w:hAnsi="Arial" w:cs="Arial"/>
          <w:sz w:val="21"/>
          <w:szCs w:val="21"/>
        </w:rPr>
        <w:t xml:space="preserve">I - advertência; </w:t>
      </w:r>
    </w:p>
    <w:p w:rsidR="00A33317" w:rsidRPr="0083699B" w:rsidRDefault="00A33317" w:rsidP="0083699B">
      <w:pPr>
        <w:spacing w:line="240" w:lineRule="auto"/>
        <w:jc w:val="both"/>
        <w:rPr>
          <w:rFonts w:ascii="Arial" w:hAnsi="Arial" w:cs="Arial"/>
          <w:sz w:val="21"/>
          <w:szCs w:val="21"/>
        </w:rPr>
      </w:pPr>
    </w:p>
    <w:p w:rsidR="0083699B" w:rsidRPr="0083699B" w:rsidRDefault="0083699B" w:rsidP="0083699B">
      <w:pPr>
        <w:spacing w:line="240" w:lineRule="auto"/>
        <w:jc w:val="both"/>
        <w:rPr>
          <w:rFonts w:ascii="Arial" w:hAnsi="Arial" w:cs="Arial"/>
          <w:sz w:val="21"/>
          <w:szCs w:val="21"/>
        </w:rPr>
      </w:pPr>
      <w:r w:rsidRPr="0083699B">
        <w:rPr>
          <w:rFonts w:ascii="Arial" w:hAnsi="Arial" w:cs="Arial"/>
          <w:sz w:val="21"/>
          <w:szCs w:val="21"/>
        </w:rPr>
        <w:t xml:space="preserve">II- suspensão temporária da participação em chamamento público e impedimento de celebrar parceria ou contrato com órgãos e entidades da esfera de governo da administração pública sancionadora, por prazo não superior a dois anos; </w:t>
      </w:r>
    </w:p>
    <w:p w:rsidR="0083699B" w:rsidRPr="0083699B" w:rsidRDefault="0083699B" w:rsidP="0083699B">
      <w:pPr>
        <w:spacing w:line="240" w:lineRule="auto"/>
        <w:jc w:val="both"/>
        <w:rPr>
          <w:rFonts w:ascii="Arial" w:hAnsi="Arial" w:cs="Arial"/>
          <w:sz w:val="21"/>
          <w:szCs w:val="21"/>
        </w:rPr>
      </w:pPr>
      <w:r w:rsidRPr="0083699B">
        <w:rPr>
          <w:rFonts w:ascii="Arial" w:hAnsi="Arial" w:cs="Arial"/>
          <w:sz w:val="21"/>
          <w:szCs w:val="21"/>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83699B">
        <w:rPr>
          <w:rFonts w:ascii="Arial" w:hAnsi="Arial" w:cs="Arial"/>
          <w:sz w:val="21"/>
          <w:szCs w:val="21"/>
        </w:rPr>
        <w:t>após</w:t>
      </w:r>
      <w:proofErr w:type="gramEnd"/>
      <w:r w:rsidRPr="0083699B">
        <w:rPr>
          <w:rFonts w:ascii="Arial" w:hAnsi="Arial" w:cs="Arial"/>
          <w:sz w:val="21"/>
          <w:szCs w:val="21"/>
        </w:rPr>
        <w:t xml:space="preserve"> decorrido o prazo da sanção aplicada com base no inciso II. </w:t>
      </w:r>
    </w:p>
    <w:p w:rsidR="008850FF" w:rsidRPr="0083699B" w:rsidRDefault="0083699B" w:rsidP="0083699B">
      <w:pPr>
        <w:spacing w:line="240" w:lineRule="auto"/>
        <w:jc w:val="both"/>
        <w:rPr>
          <w:rFonts w:ascii="Arial" w:hAnsi="Arial" w:cs="Arial"/>
          <w:sz w:val="21"/>
          <w:szCs w:val="21"/>
        </w:rPr>
      </w:pPr>
      <w:r w:rsidRPr="0083699B">
        <w:rPr>
          <w:rFonts w:ascii="Arial" w:hAnsi="Arial" w:cs="Arial"/>
          <w:sz w:val="21"/>
          <w:szCs w:val="21"/>
        </w:rPr>
        <w:t xml:space="preserve">Parágrafo único. As sanções estabelecidas nos incisos II e III são de competência exclusiva de Secretário Municipal, facultada a defesa do interessado no respectivo processo, no prazo de 10 (dez) dias da abertura de vista, podendo a reabilitação ser requerida após dois anos de aplicação da penalidade. </w:t>
      </w:r>
    </w:p>
    <w:p w:rsidR="0083699B" w:rsidRPr="0083699B" w:rsidRDefault="0083699B" w:rsidP="0083699B">
      <w:pPr>
        <w:spacing w:line="240" w:lineRule="auto"/>
        <w:jc w:val="both"/>
        <w:rPr>
          <w:rFonts w:ascii="Arial" w:hAnsi="Arial" w:cs="Arial"/>
          <w:sz w:val="21"/>
          <w:szCs w:val="21"/>
        </w:rPr>
      </w:pPr>
      <w:r w:rsidRPr="0083699B">
        <w:rPr>
          <w:rFonts w:ascii="Arial" w:hAnsi="Arial" w:cs="Arial"/>
          <w:sz w:val="21"/>
          <w:szCs w:val="21"/>
        </w:rPr>
        <w:t xml:space="preserve">10.3- Prescreve em 05 (cinco) anos, contados a partir da data da apresentação da prestação de contas, a aplicação de penalidade decorrente de infração relacionada à execução da parceria. </w:t>
      </w:r>
    </w:p>
    <w:p w:rsidR="008850FF" w:rsidRDefault="0083699B" w:rsidP="0083699B">
      <w:pPr>
        <w:spacing w:line="240" w:lineRule="auto"/>
        <w:jc w:val="both"/>
        <w:rPr>
          <w:rFonts w:ascii="Arial" w:hAnsi="Arial" w:cs="Arial"/>
          <w:b/>
          <w:sz w:val="21"/>
          <w:szCs w:val="21"/>
        </w:rPr>
      </w:pPr>
      <w:r w:rsidRPr="0083699B">
        <w:rPr>
          <w:rFonts w:ascii="Arial" w:hAnsi="Arial" w:cs="Arial"/>
          <w:sz w:val="21"/>
          <w:szCs w:val="21"/>
        </w:rPr>
        <w:t xml:space="preserve">10.4 - A prescrição será interrompida com a edição de ato administrativo voltado à apuração da infração. </w:t>
      </w:r>
    </w:p>
    <w:p w:rsidR="007A6188" w:rsidRPr="0083699B" w:rsidRDefault="0056215E" w:rsidP="0083699B">
      <w:pPr>
        <w:spacing w:line="240" w:lineRule="auto"/>
        <w:jc w:val="both"/>
        <w:rPr>
          <w:rFonts w:ascii="Arial" w:hAnsi="Arial" w:cs="Arial"/>
          <w:b/>
          <w:sz w:val="21"/>
          <w:szCs w:val="21"/>
        </w:rPr>
      </w:pPr>
      <w:r w:rsidRPr="0083699B">
        <w:rPr>
          <w:rFonts w:ascii="Arial" w:hAnsi="Arial" w:cs="Arial"/>
          <w:b/>
          <w:sz w:val="21"/>
          <w:szCs w:val="21"/>
        </w:rPr>
        <w:t>1</w:t>
      </w:r>
      <w:r w:rsidR="00681EF6" w:rsidRPr="0083699B">
        <w:rPr>
          <w:rFonts w:ascii="Arial" w:hAnsi="Arial" w:cs="Arial"/>
          <w:b/>
          <w:sz w:val="21"/>
          <w:szCs w:val="21"/>
        </w:rPr>
        <w:t>1</w:t>
      </w:r>
      <w:r w:rsidRPr="0083699B">
        <w:rPr>
          <w:rFonts w:ascii="Arial" w:hAnsi="Arial" w:cs="Arial"/>
          <w:b/>
          <w:sz w:val="21"/>
          <w:szCs w:val="21"/>
        </w:rPr>
        <w:t xml:space="preserve">. DO FORO E DA SOLUÇÃO ADMINISTRATIVA DE CONFLITOS </w:t>
      </w:r>
    </w:p>
    <w:p w:rsidR="007A6188"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1</w:t>
      </w:r>
      <w:r w:rsidR="00681EF6" w:rsidRPr="0083699B">
        <w:rPr>
          <w:rFonts w:ascii="Arial" w:hAnsi="Arial" w:cs="Arial"/>
          <w:sz w:val="21"/>
          <w:szCs w:val="21"/>
        </w:rPr>
        <w:t>1.</w:t>
      </w:r>
      <w:r w:rsidRPr="0083699B">
        <w:rPr>
          <w:rFonts w:ascii="Arial" w:hAnsi="Arial" w:cs="Arial"/>
          <w:sz w:val="21"/>
          <w:szCs w:val="21"/>
        </w:rPr>
        <w:t xml:space="preserve">1. O foro da Comarca de </w:t>
      </w:r>
      <w:r w:rsidR="007A6188" w:rsidRPr="0083699B">
        <w:rPr>
          <w:rFonts w:ascii="Arial" w:hAnsi="Arial" w:cs="Arial"/>
          <w:sz w:val="21"/>
          <w:szCs w:val="21"/>
        </w:rPr>
        <w:t>Torres</w:t>
      </w:r>
      <w:r w:rsidRPr="0083699B">
        <w:rPr>
          <w:rFonts w:ascii="Arial" w:hAnsi="Arial" w:cs="Arial"/>
          <w:sz w:val="21"/>
          <w:szCs w:val="21"/>
        </w:rPr>
        <w:t xml:space="preserve"> é o eleito pelos parceiros para dirimir quaisquer dúvidas oriundas do presente Termo de </w:t>
      </w:r>
      <w:r w:rsidR="00AD44B7" w:rsidRPr="0083699B">
        <w:rPr>
          <w:rFonts w:ascii="Arial" w:hAnsi="Arial" w:cs="Arial"/>
          <w:sz w:val="21"/>
          <w:szCs w:val="21"/>
        </w:rPr>
        <w:t>Fomento</w:t>
      </w:r>
      <w:r w:rsidRPr="0083699B">
        <w:rPr>
          <w:rFonts w:ascii="Arial" w:hAnsi="Arial" w:cs="Arial"/>
          <w:sz w:val="21"/>
          <w:szCs w:val="21"/>
        </w:rPr>
        <w:t xml:space="preserve">. </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1</w:t>
      </w:r>
      <w:r w:rsidR="00681EF6" w:rsidRPr="0083699B">
        <w:rPr>
          <w:rFonts w:ascii="Arial" w:hAnsi="Arial" w:cs="Arial"/>
          <w:sz w:val="21"/>
          <w:szCs w:val="21"/>
        </w:rPr>
        <w:t>1</w:t>
      </w:r>
      <w:r w:rsidRPr="0083699B">
        <w:rPr>
          <w:rFonts w:ascii="Arial" w:hAnsi="Arial" w:cs="Arial"/>
          <w:sz w:val="21"/>
          <w:szCs w:val="21"/>
        </w:rPr>
        <w:t xml:space="preserve">.2.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  </w:t>
      </w:r>
    </w:p>
    <w:p w:rsidR="007A6188" w:rsidRPr="0083699B" w:rsidRDefault="0056215E" w:rsidP="0083699B">
      <w:pPr>
        <w:spacing w:line="240" w:lineRule="auto"/>
        <w:jc w:val="both"/>
        <w:rPr>
          <w:rFonts w:ascii="Arial" w:hAnsi="Arial" w:cs="Arial"/>
          <w:b/>
          <w:sz w:val="21"/>
          <w:szCs w:val="21"/>
        </w:rPr>
      </w:pPr>
      <w:r w:rsidRPr="0083699B">
        <w:rPr>
          <w:rFonts w:ascii="Arial" w:hAnsi="Arial" w:cs="Arial"/>
          <w:b/>
          <w:sz w:val="21"/>
          <w:szCs w:val="21"/>
        </w:rPr>
        <w:t>1</w:t>
      </w:r>
      <w:r w:rsidR="00681EF6" w:rsidRPr="0083699B">
        <w:rPr>
          <w:rFonts w:ascii="Arial" w:hAnsi="Arial" w:cs="Arial"/>
          <w:b/>
          <w:sz w:val="21"/>
          <w:szCs w:val="21"/>
        </w:rPr>
        <w:t>2</w:t>
      </w:r>
      <w:r w:rsidRPr="0083699B">
        <w:rPr>
          <w:rFonts w:ascii="Arial" w:hAnsi="Arial" w:cs="Arial"/>
          <w:b/>
          <w:sz w:val="21"/>
          <w:szCs w:val="21"/>
        </w:rPr>
        <w:t xml:space="preserve">. DISPOSIÇÕES GERAIS </w:t>
      </w:r>
    </w:p>
    <w:p w:rsidR="0056215E" w:rsidRPr="0083699B" w:rsidRDefault="0056215E" w:rsidP="0083699B">
      <w:pPr>
        <w:spacing w:line="240" w:lineRule="auto"/>
        <w:jc w:val="both"/>
        <w:rPr>
          <w:rFonts w:ascii="Arial" w:hAnsi="Arial" w:cs="Arial"/>
          <w:sz w:val="21"/>
          <w:szCs w:val="21"/>
        </w:rPr>
      </w:pPr>
      <w:r w:rsidRPr="0083699B">
        <w:rPr>
          <w:rFonts w:ascii="Arial" w:hAnsi="Arial" w:cs="Arial"/>
          <w:sz w:val="21"/>
          <w:szCs w:val="21"/>
        </w:rPr>
        <w:t>1</w:t>
      </w:r>
      <w:r w:rsidR="00681EF6" w:rsidRPr="0083699B">
        <w:rPr>
          <w:rFonts w:ascii="Arial" w:hAnsi="Arial" w:cs="Arial"/>
          <w:sz w:val="21"/>
          <w:szCs w:val="21"/>
        </w:rPr>
        <w:t>2</w:t>
      </w:r>
      <w:r w:rsidRPr="0083699B">
        <w:rPr>
          <w:rFonts w:ascii="Arial" w:hAnsi="Arial" w:cs="Arial"/>
          <w:sz w:val="21"/>
          <w:szCs w:val="21"/>
        </w:rPr>
        <w:t>.1. Faz parte integrante e indissociável deste Termo de</w:t>
      </w:r>
      <w:r w:rsidR="007A6188" w:rsidRPr="0083699B">
        <w:rPr>
          <w:rFonts w:ascii="Arial" w:hAnsi="Arial" w:cs="Arial"/>
          <w:sz w:val="21"/>
          <w:szCs w:val="21"/>
        </w:rPr>
        <w:t xml:space="preserve"> </w:t>
      </w:r>
      <w:r w:rsidR="00AD44B7" w:rsidRPr="0083699B">
        <w:rPr>
          <w:rFonts w:ascii="Arial" w:hAnsi="Arial" w:cs="Arial"/>
          <w:sz w:val="21"/>
          <w:szCs w:val="21"/>
        </w:rPr>
        <w:t>Fomento</w:t>
      </w:r>
      <w:r w:rsidR="00786D63" w:rsidRPr="0083699B">
        <w:rPr>
          <w:rFonts w:ascii="Arial" w:hAnsi="Arial" w:cs="Arial"/>
          <w:sz w:val="21"/>
          <w:szCs w:val="21"/>
        </w:rPr>
        <w:t xml:space="preserve"> </w:t>
      </w:r>
      <w:r w:rsidRPr="0083699B">
        <w:rPr>
          <w:rFonts w:ascii="Arial" w:hAnsi="Arial" w:cs="Arial"/>
          <w:sz w:val="21"/>
          <w:szCs w:val="21"/>
        </w:rPr>
        <w:t xml:space="preserve">o plano de trabalho anexo. E, por estarem acordes, firmam os parceiros o presente Termo de </w:t>
      </w:r>
      <w:r w:rsidR="00AD44B7" w:rsidRPr="0083699B">
        <w:rPr>
          <w:rFonts w:ascii="Arial" w:hAnsi="Arial" w:cs="Arial"/>
          <w:sz w:val="21"/>
          <w:szCs w:val="21"/>
        </w:rPr>
        <w:t>Fomento</w:t>
      </w:r>
      <w:r w:rsidRPr="0083699B">
        <w:rPr>
          <w:rFonts w:ascii="Arial" w:hAnsi="Arial" w:cs="Arial"/>
          <w:sz w:val="21"/>
          <w:szCs w:val="21"/>
        </w:rPr>
        <w:t xml:space="preserve">, em 02 (duas) </w:t>
      </w:r>
      <w:proofErr w:type="gramStart"/>
      <w:r w:rsidRPr="0083699B">
        <w:rPr>
          <w:rFonts w:ascii="Arial" w:hAnsi="Arial" w:cs="Arial"/>
          <w:sz w:val="21"/>
          <w:szCs w:val="21"/>
        </w:rPr>
        <w:t>vias</w:t>
      </w:r>
      <w:proofErr w:type="gramEnd"/>
      <w:r w:rsidRPr="0083699B">
        <w:rPr>
          <w:rFonts w:ascii="Arial" w:hAnsi="Arial" w:cs="Arial"/>
          <w:sz w:val="21"/>
          <w:szCs w:val="21"/>
        </w:rPr>
        <w:t xml:space="preserve"> de igual teor e forma, para todos os efeitos legais. </w:t>
      </w:r>
    </w:p>
    <w:p w:rsidR="007A6188" w:rsidRPr="0083699B" w:rsidRDefault="0056215E" w:rsidP="0083699B">
      <w:pPr>
        <w:spacing w:line="240" w:lineRule="auto"/>
        <w:jc w:val="right"/>
        <w:rPr>
          <w:rFonts w:ascii="Arial" w:hAnsi="Arial" w:cs="Arial"/>
          <w:sz w:val="21"/>
          <w:szCs w:val="21"/>
        </w:rPr>
      </w:pPr>
      <w:r w:rsidRPr="0083699B">
        <w:rPr>
          <w:rFonts w:ascii="Arial" w:hAnsi="Arial" w:cs="Arial"/>
          <w:sz w:val="21"/>
          <w:szCs w:val="21"/>
        </w:rPr>
        <w:t xml:space="preserve"> </w:t>
      </w:r>
      <w:r w:rsidR="007A6188" w:rsidRPr="0083699B">
        <w:rPr>
          <w:rFonts w:ascii="Arial" w:hAnsi="Arial" w:cs="Arial"/>
          <w:sz w:val="21"/>
          <w:szCs w:val="21"/>
        </w:rPr>
        <w:t xml:space="preserve">                             </w:t>
      </w:r>
      <w:r w:rsidR="00585890" w:rsidRPr="0083699B">
        <w:rPr>
          <w:rFonts w:ascii="Arial" w:hAnsi="Arial" w:cs="Arial"/>
          <w:sz w:val="21"/>
          <w:szCs w:val="21"/>
        </w:rPr>
        <w:t xml:space="preserve">                                       </w:t>
      </w:r>
      <w:r w:rsidRPr="0083699B">
        <w:rPr>
          <w:rFonts w:ascii="Arial" w:hAnsi="Arial" w:cs="Arial"/>
          <w:sz w:val="21"/>
          <w:szCs w:val="21"/>
        </w:rPr>
        <w:t xml:space="preserve">Município de </w:t>
      </w:r>
      <w:r w:rsidR="007A6188" w:rsidRPr="0083699B">
        <w:rPr>
          <w:rFonts w:ascii="Arial" w:hAnsi="Arial" w:cs="Arial"/>
          <w:sz w:val="21"/>
          <w:szCs w:val="21"/>
        </w:rPr>
        <w:t>Torres, 2</w:t>
      </w:r>
      <w:r w:rsidR="00540E51">
        <w:rPr>
          <w:rFonts w:ascii="Arial" w:hAnsi="Arial" w:cs="Arial"/>
          <w:sz w:val="21"/>
          <w:szCs w:val="21"/>
        </w:rPr>
        <w:t>5</w:t>
      </w:r>
      <w:r w:rsidR="007A6188" w:rsidRPr="0083699B">
        <w:rPr>
          <w:rFonts w:ascii="Arial" w:hAnsi="Arial" w:cs="Arial"/>
          <w:sz w:val="21"/>
          <w:szCs w:val="21"/>
        </w:rPr>
        <w:t xml:space="preserve"> de </w:t>
      </w:r>
      <w:r w:rsidR="00540E51">
        <w:rPr>
          <w:rFonts w:ascii="Arial" w:hAnsi="Arial" w:cs="Arial"/>
          <w:sz w:val="21"/>
          <w:szCs w:val="21"/>
        </w:rPr>
        <w:t>abril</w:t>
      </w:r>
      <w:r w:rsidR="007A6188" w:rsidRPr="0083699B">
        <w:rPr>
          <w:rFonts w:ascii="Arial" w:hAnsi="Arial" w:cs="Arial"/>
          <w:sz w:val="21"/>
          <w:szCs w:val="21"/>
        </w:rPr>
        <w:t xml:space="preserve"> de 2018.</w:t>
      </w:r>
      <w:r w:rsidRPr="0083699B">
        <w:rPr>
          <w:rFonts w:ascii="Arial" w:hAnsi="Arial" w:cs="Arial"/>
          <w:sz w:val="21"/>
          <w:szCs w:val="21"/>
        </w:rPr>
        <w:t xml:space="preserve"> </w:t>
      </w:r>
    </w:p>
    <w:p w:rsidR="003F604E" w:rsidRDefault="003F604E" w:rsidP="0083699B">
      <w:pPr>
        <w:spacing w:after="0" w:line="240" w:lineRule="auto"/>
        <w:jc w:val="center"/>
        <w:rPr>
          <w:rFonts w:ascii="Arial" w:hAnsi="Arial" w:cs="Arial"/>
          <w:sz w:val="21"/>
          <w:szCs w:val="21"/>
        </w:rPr>
      </w:pPr>
    </w:p>
    <w:p w:rsidR="008850FF" w:rsidRPr="0083699B" w:rsidRDefault="008850FF" w:rsidP="0083699B">
      <w:pPr>
        <w:spacing w:after="0" w:line="240" w:lineRule="auto"/>
        <w:jc w:val="center"/>
        <w:rPr>
          <w:rFonts w:ascii="Arial" w:hAnsi="Arial" w:cs="Arial"/>
          <w:sz w:val="21"/>
          <w:szCs w:val="21"/>
        </w:rPr>
      </w:pPr>
    </w:p>
    <w:p w:rsidR="00AE264D" w:rsidRPr="0083699B" w:rsidRDefault="00AE264D" w:rsidP="0083699B">
      <w:pPr>
        <w:spacing w:after="0" w:line="240" w:lineRule="auto"/>
        <w:jc w:val="center"/>
        <w:rPr>
          <w:rFonts w:ascii="Arial" w:hAnsi="Arial" w:cs="Arial"/>
          <w:sz w:val="21"/>
          <w:szCs w:val="21"/>
        </w:rPr>
      </w:pPr>
      <w:r w:rsidRPr="0083699B">
        <w:rPr>
          <w:rFonts w:ascii="Arial" w:hAnsi="Arial" w:cs="Arial"/>
          <w:sz w:val="21"/>
          <w:szCs w:val="21"/>
        </w:rPr>
        <w:t>Prefeito Municipal</w:t>
      </w:r>
    </w:p>
    <w:p w:rsidR="00AE264D" w:rsidRPr="0083699B" w:rsidRDefault="00AE264D" w:rsidP="0083699B">
      <w:pPr>
        <w:spacing w:after="0" w:line="240" w:lineRule="auto"/>
        <w:jc w:val="center"/>
        <w:rPr>
          <w:rFonts w:ascii="Arial" w:hAnsi="Arial" w:cs="Arial"/>
          <w:sz w:val="21"/>
          <w:szCs w:val="21"/>
        </w:rPr>
      </w:pPr>
      <w:r w:rsidRPr="0083699B">
        <w:rPr>
          <w:rFonts w:ascii="Arial" w:hAnsi="Arial" w:cs="Arial"/>
          <w:sz w:val="21"/>
          <w:szCs w:val="21"/>
        </w:rPr>
        <w:t>Carlos Alberto Matos de Souza</w:t>
      </w:r>
    </w:p>
    <w:p w:rsidR="003F604E" w:rsidRPr="0083699B" w:rsidRDefault="003F604E" w:rsidP="0083699B">
      <w:pPr>
        <w:spacing w:after="0" w:line="240" w:lineRule="auto"/>
        <w:jc w:val="center"/>
        <w:rPr>
          <w:rFonts w:ascii="Arial" w:hAnsi="Arial" w:cs="Arial"/>
          <w:sz w:val="21"/>
          <w:szCs w:val="21"/>
        </w:rPr>
      </w:pPr>
    </w:p>
    <w:p w:rsidR="003F604E" w:rsidRPr="0083699B" w:rsidRDefault="003F604E" w:rsidP="0083699B">
      <w:pPr>
        <w:spacing w:after="0" w:line="240" w:lineRule="auto"/>
        <w:jc w:val="center"/>
        <w:rPr>
          <w:rFonts w:ascii="Arial" w:hAnsi="Arial" w:cs="Arial"/>
          <w:sz w:val="21"/>
          <w:szCs w:val="21"/>
        </w:rPr>
      </w:pPr>
    </w:p>
    <w:p w:rsidR="00AE264D" w:rsidRPr="0083699B" w:rsidRDefault="00AE264D" w:rsidP="0083699B">
      <w:pPr>
        <w:spacing w:after="0" w:line="240" w:lineRule="auto"/>
        <w:jc w:val="both"/>
        <w:rPr>
          <w:rFonts w:ascii="Arial" w:hAnsi="Arial" w:cs="Arial"/>
          <w:sz w:val="21"/>
          <w:szCs w:val="21"/>
        </w:rPr>
      </w:pPr>
    </w:p>
    <w:p w:rsidR="00AE264D" w:rsidRPr="0083699B" w:rsidRDefault="00AE264D" w:rsidP="0083699B">
      <w:pPr>
        <w:spacing w:after="0" w:line="240" w:lineRule="auto"/>
        <w:jc w:val="center"/>
        <w:rPr>
          <w:rFonts w:ascii="Arial" w:hAnsi="Arial" w:cs="Arial"/>
          <w:sz w:val="21"/>
          <w:szCs w:val="21"/>
        </w:rPr>
      </w:pPr>
      <w:r w:rsidRPr="0083699B">
        <w:rPr>
          <w:rFonts w:ascii="Arial" w:hAnsi="Arial" w:cs="Arial"/>
          <w:sz w:val="21"/>
          <w:szCs w:val="21"/>
        </w:rPr>
        <w:t>ASSOCIAÇÃO DE PAIS E AMIGOS DOS EXCEPCIONAIS DE TORRES – APAE</w:t>
      </w:r>
    </w:p>
    <w:p w:rsidR="007A6188" w:rsidRPr="0083699B" w:rsidRDefault="00AE264D" w:rsidP="0083699B">
      <w:pPr>
        <w:spacing w:after="0" w:line="240" w:lineRule="auto"/>
        <w:jc w:val="center"/>
        <w:rPr>
          <w:rFonts w:ascii="Arial" w:hAnsi="Arial" w:cs="Arial"/>
          <w:sz w:val="21"/>
          <w:szCs w:val="21"/>
        </w:rPr>
      </w:pPr>
      <w:proofErr w:type="spellStart"/>
      <w:r w:rsidRPr="0083699B">
        <w:rPr>
          <w:rFonts w:ascii="Arial" w:hAnsi="Arial" w:cs="Arial"/>
          <w:sz w:val="21"/>
          <w:szCs w:val="21"/>
        </w:rPr>
        <w:t>Luis</w:t>
      </w:r>
      <w:proofErr w:type="spellEnd"/>
      <w:r w:rsidRPr="0083699B">
        <w:rPr>
          <w:rFonts w:ascii="Arial" w:hAnsi="Arial" w:cs="Arial"/>
          <w:sz w:val="21"/>
          <w:szCs w:val="21"/>
        </w:rPr>
        <w:t xml:space="preserve"> Claudio Matos </w:t>
      </w:r>
      <w:proofErr w:type="spellStart"/>
      <w:r w:rsidRPr="0083699B">
        <w:rPr>
          <w:rFonts w:ascii="Arial" w:hAnsi="Arial" w:cs="Arial"/>
          <w:sz w:val="21"/>
          <w:szCs w:val="21"/>
        </w:rPr>
        <w:t>Daitx</w:t>
      </w:r>
      <w:proofErr w:type="spellEnd"/>
    </w:p>
    <w:sectPr w:rsidR="007A6188" w:rsidRPr="008369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4B" w:rsidRDefault="00A6794B" w:rsidP="0056215E">
      <w:pPr>
        <w:spacing w:after="0" w:line="240" w:lineRule="auto"/>
      </w:pPr>
      <w:r>
        <w:separator/>
      </w:r>
    </w:p>
  </w:endnote>
  <w:endnote w:type="continuationSeparator" w:id="0">
    <w:p w:rsidR="00A6794B" w:rsidRDefault="00A6794B" w:rsidP="0056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4B" w:rsidRDefault="00A6794B" w:rsidP="0056215E">
      <w:pPr>
        <w:spacing w:after="0" w:line="240" w:lineRule="auto"/>
      </w:pPr>
      <w:r>
        <w:separator/>
      </w:r>
    </w:p>
  </w:footnote>
  <w:footnote w:type="continuationSeparator" w:id="0">
    <w:p w:rsidR="00A6794B" w:rsidRDefault="00A6794B" w:rsidP="0056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rsidP="0056215E">
    <w:pPr>
      <w:pStyle w:val="Cabealho"/>
      <w:jc w:val="center"/>
    </w:pPr>
    <w:r>
      <w:rPr>
        <w:rFonts w:ascii="Times New Roman" w:hAnsi="Times New Roman"/>
        <w:noProof/>
        <w:sz w:val="18"/>
        <w:szCs w:val="18"/>
        <w:lang w:eastAsia="pt-BR"/>
      </w:rPr>
      <w:drawing>
        <wp:inline distT="0" distB="0" distL="0" distR="0" wp14:anchorId="63DE5538" wp14:editId="63783A4E">
          <wp:extent cx="514350" cy="638175"/>
          <wp:effectExtent l="0" t="0" r="0" b="9525"/>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56215E" w:rsidRPr="0056215E" w:rsidRDefault="0056215E" w:rsidP="0056215E">
    <w:pPr>
      <w:pStyle w:val="Textopadro1"/>
      <w:jc w:val="center"/>
      <w:rPr>
        <w:rFonts w:ascii="Arial" w:hAnsi="Arial" w:cs="Arial"/>
        <w:sz w:val="16"/>
        <w:szCs w:val="16"/>
        <w:lang w:val="pt-BR"/>
      </w:rPr>
    </w:pPr>
    <w:r w:rsidRPr="0056215E">
      <w:rPr>
        <w:rFonts w:ascii="Arial" w:hAnsi="Arial" w:cs="Arial"/>
        <w:b/>
        <w:caps/>
        <w:sz w:val="16"/>
        <w:szCs w:val="16"/>
        <w:lang w:val="pt-BR"/>
      </w:rPr>
      <w:t>ESTADO DO RIO GRANDE DO SUL</w:t>
    </w:r>
  </w:p>
  <w:p w:rsidR="0056215E" w:rsidRPr="0056215E" w:rsidRDefault="0056215E" w:rsidP="0056215E">
    <w:pPr>
      <w:pStyle w:val="Textopadro1"/>
      <w:jc w:val="center"/>
      <w:rPr>
        <w:rFonts w:ascii="Arial" w:hAnsi="Arial" w:cs="Arial"/>
        <w:sz w:val="16"/>
        <w:szCs w:val="16"/>
        <w:lang w:val="pt-BR"/>
      </w:rPr>
    </w:pPr>
    <w:r w:rsidRPr="0056215E">
      <w:rPr>
        <w:rFonts w:ascii="Arial" w:hAnsi="Arial" w:cs="Arial"/>
        <w:b/>
        <w:caps/>
        <w:sz w:val="16"/>
        <w:szCs w:val="16"/>
        <w:lang w:val="pt-BR"/>
      </w:rPr>
      <w:t>PREFEITURA MUNICIPAL DE TORRES</w:t>
    </w:r>
  </w:p>
  <w:p w:rsidR="0056215E" w:rsidRPr="0056215E" w:rsidRDefault="0056215E" w:rsidP="0056215E">
    <w:pPr>
      <w:pStyle w:val="Textopadro1"/>
      <w:jc w:val="center"/>
      <w:rPr>
        <w:rFonts w:ascii="Arial" w:hAnsi="Arial" w:cs="Arial"/>
        <w:b/>
        <w:caps/>
        <w:sz w:val="16"/>
        <w:szCs w:val="16"/>
        <w:lang w:val="pt-BR"/>
      </w:rPr>
    </w:pPr>
    <w:r w:rsidRPr="0056215E">
      <w:rPr>
        <w:rFonts w:ascii="Arial" w:hAnsi="Arial" w:cs="Arial"/>
        <w:b/>
        <w:caps/>
        <w:sz w:val="16"/>
        <w:szCs w:val="16"/>
        <w:lang w:val="pt-BR"/>
      </w:rPr>
      <w:t>SECRETARIA DE FAZENDA</w:t>
    </w:r>
  </w:p>
  <w:p w:rsidR="0056215E" w:rsidRDefault="0056215E" w:rsidP="0056215E">
    <w:pPr>
      <w:pStyle w:val="Textopadro1"/>
      <w:jc w:val="center"/>
    </w:pPr>
    <w:r w:rsidRPr="0056215E">
      <w:rPr>
        <w:rFonts w:ascii="Arial" w:hAnsi="Arial" w:cs="Arial"/>
        <w:b/>
        <w:caps/>
        <w:sz w:val="16"/>
        <w:szCs w:val="16"/>
        <w:lang w:val="pt-BR"/>
      </w:rPr>
      <w:t>DIRETORIA DE COMPRAS E LICITAÇÕES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7"/>
    <w:rsid w:val="00026A3D"/>
    <w:rsid w:val="00111D01"/>
    <w:rsid w:val="0014290E"/>
    <w:rsid w:val="001C4A18"/>
    <w:rsid w:val="00223FDF"/>
    <w:rsid w:val="00254045"/>
    <w:rsid w:val="0026348D"/>
    <w:rsid w:val="002A4434"/>
    <w:rsid w:val="002B0C4E"/>
    <w:rsid w:val="003C3F2C"/>
    <w:rsid w:val="003F604E"/>
    <w:rsid w:val="004226FF"/>
    <w:rsid w:val="00472188"/>
    <w:rsid w:val="004E003F"/>
    <w:rsid w:val="00540E51"/>
    <w:rsid w:val="0056215E"/>
    <w:rsid w:val="00585890"/>
    <w:rsid w:val="005969A8"/>
    <w:rsid w:val="005B78BA"/>
    <w:rsid w:val="005E627E"/>
    <w:rsid w:val="00670560"/>
    <w:rsid w:val="00681EF6"/>
    <w:rsid w:val="006B4A63"/>
    <w:rsid w:val="006C3DE4"/>
    <w:rsid w:val="00786D63"/>
    <w:rsid w:val="007A6188"/>
    <w:rsid w:val="007C6BDC"/>
    <w:rsid w:val="0083699B"/>
    <w:rsid w:val="008850FF"/>
    <w:rsid w:val="008C23B4"/>
    <w:rsid w:val="00A33317"/>
    <w:rsid w:val="00A5196A"/>
    <w:rsid w:val="00A6794B"/>
    <w:rsid w:val="00AD3FCA"/>
    <w:rsid w:val="00AD44B7"/>
    <w:rsid w:val="00AE264D"/>
    <w:rsid w:val="00B32A5B"/>
    <w:rsid w:val="00BA2F8C"/>
    <w:rsid w:val="00BB0C07"/>
    <w:rsid w:val="00BD23FE"/>
    <w:rsid w:val="00BE4278"/>
    <w:rsid w:val="00BF121A"/>
    <w:rsid w:val="00CA339A"/>
    <w:rsid w:val="00D22E52"/>
    <w:rsid w:val="00D6367C"/>
    <w:rsid w:val="00E61B8D"/>
    <w:rsid w:val="00F110DB"/>
    <w:rsid w:val="00FF5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2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15E"/>
  </w:style>
  <w:style w:type="paragraph" w:styleId="Rodap">
    <w:name w:val="footer"/>
    <w:basedOn w:val="Normal"/>
    <w:link w:val="RodapChar"/>
    <w:uiPriority w:val="99"/>
    <w:unhideWhenUsed/>
    <w:rsid w:val="0056215E"/>
    <w:pPr>
      <w:tabs>
        <w:tab w:val="center" w:pos="4252"/>
        <w:tab w:val="right" w:pos="8504"/>
      </w:tabs>
      <w:spacing w:after="0" w:line="240" w:lineRule="auto"/>
    </w:pPr>
  </w:style>
  <w:style w:type="character" w:customStyle="1" w:styleId="RodapChar">
    <w:name w:val="Rodapé Char"/>
    <w:basedOn w:val="Fontepargpadro"/>
    <w:link w:val="Rodap"/>
    <w:uiPriority w:val="99"/>
    <w:rsid w:val="0056215E"/>
  </w:style>
  <w:style w:type="paragraph" w:styleId="Textodebalo">
    <w:name w:val="Balloon Text"/>
    <w:basedOn w:val="Normal"/>
    <w:link w:val="TextodebaloChar"/>
    <w:uiPriority w:val="99"/>
    <w:semiHidden/>
    <w:unhideWhenUsed/>
    <w:rsid w:val="0056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15E"/>
    <w:rPr>
      <w:rFonts w:ascii="Tahoma" w:hAnsi="Tahoma" w:cs="Tahoma"/>
      <w:sz w:val="16"/>
      <w:szCs w:val="16"/>
    </w:rPr>
  </w:style>
  <w:style w:type="paragraph" w:customStyle="1" w:styleId="Textopadro1">
    <w:name w:val="Texto padrão:1"/>
    <w:basedOn w:val="Normal"/>
    <w:rsid w:val="0056215E"/>
    <w:pPr>
      <w:suppressAutoHyphens/>
      <w:spacing w:after="0"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2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15E"/>
  </w:style>
  <w:style w:type="paragraph" w:styleId="Rodap">
    <w:name w:val="footer"/>
    <w:basedOn w:val="Normal"/>
    <w:link w:val="RodapChar"/>
    <w:uiPriority w:val="99"/>
    <w:unhideWhenUsed/>
    <w:rsid w:val="0056215E"/>
    <w:pPr>
      <w:tabs>
        <w:tab w:val="center" w:pos="4252"/>
        <w:tab w:val="right" w:pos="8504"/>
      </w:tabs>
      <w:spacing w:after="0" w:line="240" w:lineRule="auto"/>
    </w:pPr>
  </w:style>
  <w:style w:type="character" w:customStyle="1" w:styleId="RodapChar">
    <w:name w:val="Rodapé Char"/>
    <w:basedOn w:val="Fontepargpadro"/>
    <w:link w:val="Rodap"/>
    <w:uiPriority w:val="99"/>
    <w:rsid w:val="0056215E"/>
  </w:style>
  <w:style w:type="paragraph" w:styleId="Textodebalo">
    <w:name w:val="Balloon Text"/>
    <w:basedOn w:val="Normal"/>
    <w:link w:val="TextodebaloChar"/>
    <w:uiPriority w:val="99"/>
    <w:semiHidden/>
    <w:unhideWhenUsed/>
    <w:rsid w:val="0056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15E"/>
    <w:rPr>
      <w:rFonts w:ascii="Tahoma" w:hAnsi="Tahoma" w:cs="Tahoma"/>
      <w:sz w:val="16"/>
      <w:szCs w:val="16"/>
    </w:rPr>
  </w:style>
  <w:style w:type="paragraph" w:customStyle="1" w:styleId="Textopadro1">
    <w:name w:val="Texto padrão:1"/>
    <w:basedOn w:val="Normal"/>
    <w:rsid w:val="0056215E"/>
    <w:pPr>
      <w:suppressAutoHyphens/>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1A41-55D9-4694-9C3E-B284E265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3324</Words>
  <Characters>17951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31</cp:revision>
  <cp:lastPrinted>2018-04-24T20:06:00Z</cp:lastPrinted>
  <dcterms:created xsi:type="dcterms:W3CDTF">2018-04-23T14:12:00Z</dcterms:created>
  <dcterms:modified xsi:type="dcterms:W3CDTF">2018-04-24T20:06:00Z</dcterms:modified>
</cp:coreProperties>
</file>