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both"/>
        <w:rPr>
          <w:position w:val="0"/>
          <w:sz w:val="22"/>
          <w:vertAlign w:val="baseline"/>
        </w:rPr>
      </w:pPr>
      <w:r>
        <w:rPr>
          <w:position w:val="0"/>
          <w:sz w:val="22"/>
          <w:vertAlign w:val="baseline"/>
        </w:rPr>
      </w:r>
    </w:p>
    <w:p>
      <w:pPr>
        <w:pStyle w:val="Normal"/>
        <w:spacing w:lineRule="auto" w:line="276"/>
        <w:rPr>
          <w:rFonts w:ascii="Arial" w:hAnsi="Arial" w:eastAsia="Arial" w:cs="Arial"/>
          <w:color w:val="000000"/>
          <w:position w:val="0"/>
          <w:sz w:val="24"/>
          <w:sz w:val="24"/>
          <w:szCs w:val="24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spacing w:lineRule="auto" w:line="276"/>
        <w:rPr>
          <w:position w:val="0"/>
          <w:sz w:val="22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4"/>
          <w:sz w:val="24"/>
          <w:szCs w:val="24"/>
          <w:vertAlign w:val="baseline"/>
        </w:rPr>
        <w:t xml:space="preserve">EDITAL Nº 170, DE </w:t>
      </w:r>
      <w:r>
        <w:rPr>
          <w:rFonts w:eastAsia="Arial" w:cs="Arial" w:ascii="Arial" w:hAnsi="Arial"/>
          <w:color w:val="000000"/>
          <w:position w:val="0"/>
          <w:sz w:val="24"/>
          <w:sz w:val="24"/>
          <w:szCs w:val="24"/>
          <w:vertAlign w:val="baseline"/>
        </w:rPr>
        <w:t>0</w:t>
      </w:r>
      <w:r>
        <w:rPr>
          <w:rFonts w:eastAsia="Arial" w:cs="Arial" w:ascii="Arial" w:hAnsi="Arial"/>
          <w:sz w:val="24"/>
          <w:szCs w:val="24"/>
        </w:rPr>
        <w:t>2</w:t>
      </w:r>
      <w:r>
        <w:rPr>
          <w:rFonts w:eastAsia="Arial" w:cs="Arial" w:ascii="Arial" w:hAnsi="Arial"/>
          <w:color w:val="000000"/>
          <w:position w:val="0"/>
          <w:sz w:val="24"/>
          <w:sz w:val="24"/>
          <w:szCs w:val="24"/>
          <w:vertAlign w:val="baseline"/>
        </w:rPr>
        <w:t xml:space="preserve"> DE ABR</w:t>
      </w:r>
      <w:r>
        <w:rPr>
          <w:rFonts w:eastAsia="Arial" w:cs="Arial" w:ascii="Arial" w:hAnsi="Arial"/>
          <w:sz w:val="24"/>
          <w:szCs w:val="24"/>
        </w:rPr>
        <w:t>IL</w:t>
      </w:r>
      <w:r>
        <w:rPr>
          <w:rFonts w:eastAsia="Arial" w:cs="Arial" w:ascii="Arial" w:hAnsi="Arial"/>
          <w:color w:val="000000"/>
          <w:position w:val="0"/>
          <w:sz w:val="24"/>
          <w:sz w:val="24"/>
          <w:szCs w:val="24"/>
          <w:vertAlign w:val="baseline"/>
        </w:rPr>
        <w:t xml:space="preserve"> DE 2020</w:t>
      </w:r>
    </w:p>
    <w:p>
      <w:pPr>
        <w:pStyle w:val="Normal"/>
        <w:spacing w:lineRule="auto" w:line="276"/>
        <w:jc w:val="left"/>
        <w:rPr>
          <w:rFonts w:ascii="Arial" w:hAnsi="Arial" w:eastAsia="Arial" w:cs="Arial"/>
          <w:i/>
          <w:i/>
          <w:color w:val="000000"/>
          <w:position w:val="0"/>
          <w:sz w:val="24"/>
          <w:sz w:val="24"/>
          <w:szCs w:val="24"/>
          <w:vertAlign w:val="baseline"/>
        </w:rPr>
      </w:pPr>
      <w:r>
        <w:rPr>
          <w:rFonts w:eastAsia="Arial" w:cs="Arial" w:ascii="Arial" w:hAnsi="Arial"/>
          <w:i/>
          <w:color w:val="000000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spacing w:lineRule="auto" w:line="360"/>
        <w:ind w:left="0" w:right="0" w:firstLine="1417"/>
        <w:jc w:val="both"/>
        <w:rPr>
          <w:rFonts w:ascii="Arial" w:hAnsi="Arial" w:eastAsia="Arial" w:cs="Arial"/>
          <w:b w:val="false"/>
          <w:b w:val="false"/>
          <w:i w:val="false"/>
          <w:i w:val="false"/>
          <w:color w:val="000000"/>
          <w:position w:val="0"/>
          <w:sz w:val="22"/>
          <w:sz w:val="24"/>
          <w:szCs w:val="24"/>
          <w:vertAlign w:val="baseline"/>
        </w:rPr>
      </w:pPr>
      <w:r>
        <w:rPr>
          <w:rFonts w:eastAsia="Arial" w:cs="Arial" w:ascii="Arial" w:hAnsi="Arial"/>
          <w:i w:val="false"/>
          <w:color w:val="000000"/>
          <w:position w:val="0"/>
          <w:sz w:val="24"/>
          <w:sz w:val="24"/>
          <w:szCs w:val="24"/>
          <w:vertAlign w:val="baseline"/>
        </w:rPr>
        <w:t xml:space="preserve">O PREFEITO MUNICIPAL DE TORRES, no uso de suas atribuições legais e nos termos do Edital nº </w:t>
      </w:r>
      <w:r>
        <w:rPr>
          <w:rFonts w:eastAsia="Arial" w:cs="Arial" w:ascii="Arial" w:hAnsi="Arial"/>
          <w:sz w:val="24"/>
          <w:szCs w:val="24"/>
        </w:rPr>
        <w:t>135</w:t>
      </w:r>
      <w:r>
        <w:rPr>
          <w:rFonts w:eastAsia="Arial" w:cs="Arial" w:ascii="Arial" w:hAnsi="Arial"/>
          <w:i w:val="false"/>
          <w:color w:val="000000"/>
          <w:position w:val="0"/>
          <w:sz w:val="24"/>
          <w:sz w:val="24"/>
          <w:szCs w:val="24"/>
          <w:vertAlign w:val="baseline"/>
        </w:rPr>
        <w:t xml:space="preserve">/2020, TORNA PÚBLICO o presente Edital, para divulgar o resultado dos recursos referentes às inscrições não homologadas, conforme Edital nº </w:t>
      </w:r>
      <w:r>
        <w:rPr>
          <w:rFonts w:eastAsia="Arial" w:cs="Arial" w:ascii="Arial" w:hAnsi="Arial"/>
          <w:sz w:val="24"/>
          <w:szCs w:val="24"/>
        </w:rPr>
        <w:t>161</w:t>
      </w:r>
      <w:r>
        <w:rPr>
          <w:rFonts w:eastAsia="Arial" w:cs="Arial" w:ascii="Arial" w:hAnsi="Arial"/>
          <w:i w:val="false"/>
          <w:color w:val="000000"/>
          <w:position w:val="0"/>
          <w:sz w:val="24"/>
          <w:sz w:val="24"/>
          <w:szCs w:val="24"/>
          <w:vertAlign w:val="baseline"/>
        </w:rPr>
        <w:t xml:space="preserve">/2020, para o Processo Seletivo Simplificado para a Função Temporária de </w:t>
      </w:r>
      <w:r>
        <w:rPr>
          <w:rFonts w:eastAsia="Arial" w:cs="Arial" w:ascii="Arial" w:hAnsi="Arial"/>
          <w:sz w:val="24"/>
          <w:szCs w:val="24"/>
        </w:rPr>
        <w:t>Técnico de Enfermagem</w:t>
      </w:r>
      <w:r>
        <w:rPr>
          <w:rFonts w:eastAsia="Arial" w:cs="Arial" w:ascii="Arial" w:hAnsi="Arial"/>
          <w:b w:val="false"/>
          <w:i w:val="false"/>
          <w:color w:val="000000"/>
          <w:position w:val="0"/>
          <w:sz w:val="24"/>
          <w:sz w:val="24"/>
          <w:szCs w:val="24"/>
          <w:vertAlign w:val="baseline"/>
        </w:rPr>
        <w:t>:</w:t>
      </w:r>
    </w:p>
    <w:p>
      <w:pPr>
        <w:pStyle w:val="Normal"/>
        <w:spacing w:lineRule="auto" w:line="360"/>
        <w:ind w:left="0" w:right="0" w:firstLine="1417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360"/>
        <w:ind w:firstLine="1417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A candidata </w:t>
      </w:r>
      <w:r>
        <w:rPr>
          <w:rFonts w:eastAsia="Arial" w:cs="Arial" w:ascii="Arial" w:hAnsi="Arial"/>
          <w:sz w:val="24"/>
          <w:szCs w:val="24"/>
          <w:highlight w:val="white"/>
        </w:rPr>
        <w:t>CLAUDETE GONÇALVES DE MENEZES MARTINS</w:t>
      </w:r>
      <w:r>
        <w:rPr>
          <w:rFonts w:eastAsia="Arial" w:cs="Arial" w:ascii="Arial" w:hAnsi="Arial"/>
          <w:sz w:val="24"/>
          <w:szCs w:val="24"/>
        </w:rPr>
        <w:t xml:space="preserve">, inscrição nº </w:t>
      </w:r>
      <w:r>
        <w:rPr>
          <w:rFonts w:eastAsia="Arial" w:cs="Arial" w:ascii="Arial" w:hAnsi="Arial"/>
          <w:sz w:val="24"/>
          <w:szCs w:val="24"/>
          <w:highlight w:val="white"/>
        </w:rPr>
        <w:t>1585235096</w:t>
      </w:r>
      <w:r>
        <w:rPr>
          <w:rFonts w:eastAsia="Arial" w:cs="Arial" w:ascii="Arial" w:hAnsi="Arial"/>
          <w:sz w:val="24"/>
          <w:szCs w:val="24"/>
        </w:rPr>
        <w:t>, em que afirma que seu nome não consta no edital 162/20. A candidata realizou a inscrição, sendo que seu nome não foi acrescentado equivocadamente à lista do edital. Porém, a candidata não apresentou a Certidão de Quitação Eleitoral, sendo sua inscrição não homologada. Abre-se exclusivamente para a candidata o dia 03 de abril para apresentar recurso quanto à sua não homologação da inscrição.</w:t>
      </w:r>
    </w:p>
    <w:p>
      <w:pPr>
        <w:pStyle w:val="Normal"/>
        <w:spacing w:lineRule="auto" w:line="360"/>
        <w:ind w:firstLine="1417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360"/>
        <w:ind w:firstLine="1417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A candidata DAIANE RODRIGUES DA CRUZ, inscrição nº </w:t>
      </w:r>
      <w:r>
        <w:rPr>
          <w:rFonts w:eastAsia="Arial" w:cs="Arial" w:ascii="Arial" w:hAnsi="Arial"/>
          <w:sz w:val="24"/>
          <w:szCs w:val="24"/>
          <w:highlight w:val="white"/>
        </w:rPr>
        <w:t>1585302095</w:t>
      </w:r>
      <w:r>
        <w:rPr>
          <w:rFonts w:eastAsia="Arial" w:cs="Arial" w:ascii="Arial" w:hAnsi="Arial"/>
          <w:sz w:val="24"/>
          <w:szCs w:val="24"/>
        </w:rPr>
        <w:t xml:space="preserve">, apresentou recurso em que afirma que a Certidão de Regularidade do Conselho encontra-se no seu nome, anexando ao recurso o documento. As certidões apresentadas na inscrição e no recurso possuem nome, CPF e número de inscrição do conselho diferente da candidata. </w:t>
      </w:r>
      <w:r>
        <w:rPr>
          <w:rFonts w:eastAsia="Arial" w:cs="Arial" w:ascii="Arial" w:hAnsi="Arial"/>
          <w:b/>
          <w:sz w:val="24"/>
          <w:szCs w:val="24"/>
        </w:rPr>
        <w:t>Recurso Indeferido</w:t>
      </w:r>
      <w:r>
        <w:rPr>
          <w:rFonts w:eastAsia="Arial" w:cs="Arial" w:ascii="Arial" w:hAnsi="Arial"/>
          <w:sz w:val="24"/>
          <w:szCs w:val="24"/>
        </w:rPr>
        <w:t>.</w:t>
      </w:r>
    </w:p>
    <w:p>
      <w:pPr>
        <w:pStyle w:val="Normal"/>
        <w:spacing w:lineRule="auto" w:line="360"/>
        <w:ind w:firstLine="1417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360"/>
        <w:ind w:firstLine="1417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A candidata ELLEN BUENO DA COSTA</w:t>
      </w:r>
      <w:r>
        <w:rPr>
          <w:rFonts w:eastAsia="Arial" w:cs="Arial" w:ascii="Arial" w:hAnsi="Arial"/>
          <w:sz w:val="24"/>
          <w:szCs w:val="24"/>
          <w:highlight w:val="white"/>
        </w:rPr>
        <w:t xml:space="preserve">, </w:t>
      </w:r>
      <w:r>
        <w:rPr>
          <w:rFonts w:eastAsia="Arial" w:cs="Arial" w:ascii="Arial" w:hAnsi="Arial"/>
          <w:sz w:val="24"/>
          <w:szCs w:val="24"/>
        </w:rPr>
        <w:t xml:space="preserve">inscrição nº </w:t>
      </w:r>
      <w:r>
        <w:rPr>
          <w:rFonts w:eastAsia="Arial" w:cs="Arial" w:ascii="Arial" w:hAnsi="Arial"/>
          <w:sz w:val="24"/>
          <w:szCs w:val="24"/>
          <w:highlight w:val="white"/>
        </w:rPr>
        <w:t xml:space="preserve">1585386814, </w:t>
      </w:r>
      <w:r>
        <w:rPr>
          <w:rFonts w:eastAsia="Arial" w:cs="Arial" w:ascii="Arial" w:hAnsi="Arial"/>
          <w:sz w:val="24"/>
          <w:szCs w:val="24"/>
        </w:rPr>
        <w:t xml:space="preserve">apresentou recurso em que afirma que seu nome não consta no edital 162/20. A candidata realizou corretamente a inscrição, sendo que seu nome não foi acrescentado equivocadamente à lista do edital. Por apresentar toda a documentação que a qualifica para a homologação na função, passa a ter seu nome constando na lista dos candidatos homologados. </w:t>
      </w:r>
      <w:r>
        <w:rPr>
          <w:rFonts w:eastAsia="Arial" w:cs="Arial" w:ascii="Arial" w:hAnsi="Arial"/>
          <w:b/>
          <w:sz w:val="24"/>
          <w:szCs w:val="24"/>
        </w:rPr>
        <w:t>Recurso Deferido.</w:t>
      </w:r>
    </w:p>
    <w:p>
      <w:pPr>
        <w:pStyle w:val="Normal"/>
        <w:spacing w:lineRule="auto" w:line="360"/>
        <w:ind w:firstLine="1417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spacing w:lineRule="auto" w:line="360"/>
        <w:ind w:firstLine="1417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A candidata </w:t>
      </w:r>
      <w:r>
        <w:rPr>
          <w:rFonts w:eastAsia="Arial" w:cs="Arial" w:ascii="Arial" w:hAnsi="Arial"/>
          <w:sz w:val="24"/>
          <w:szCs w:val="24"/>
          <w:highlight w:val="white"/>
        </w:rPr>
        <w:t>KARIN CRISTINE MEDEIROS NOSCHANG</w:t>
      </w:r>
      <w:r>
        <w:rPr>
          <w:rFonts w:eastAsia="Arial" w:cs="Arial" w:ascii="Arial" w:hAnsi="Arial"/>
          <w:sz w:val="24"/>
          <w:szCs w:val="24"/>
        </w:rPr>
        <w:t xml:space="preserve">, inscrição nº </w:t>
      </w:r>
      <w:r>
        <w:rPr>
          <w:rFonts w:eastAsia="Arial" w:cs="Arial" w:ascii="Arial" w:hAnsi="Arial"/>
          <w:sz w:val="24"/>
          <w:szCs w:val="24"/>
          <w:highlight w:val="white"/>
        </w:rPr>
        <w:t>1585393368</w:t>
      </w:r>
      <w:r>
        <w:rPr>
          <w:rFonts w:eastAsia="Arial" w:cs="Arial" w:ascii="Arial" w:hAnsi="Arial"/>
          <w:sz w:val="24"/>
          <w:szCs w:val="24"/>
        </w:rPr>
        <w:t xml:space="preserve">, apresentou recurso em que afirma que anexou a certidão de quitação eleitoral no momento da inscrição. O documento anexado demonstra estar quite com a justiça eleitoral, e a candidata passa a ter seu nome constando na lista dos candidatos homologados </w:t>
      </w:r>
      <w:r>
        <w:rPr>
          <w:rFonts w:eastAsia="Arial" w:cs="Arial" w:ascii="Arial" w:hAnsi="Arial"/>
          <w:b/>
          <w:sz w:val="24"/>
          <w:szCs w:val="24"/>
        </w:rPr>
        <w:t>Recurso Deferido</w:t>
      </w:r>
      <w:r>
        <w:rPr>
          <w:rFonts w:eastAsia="Arial" w:cs="Arial" w:ascii="Arial" w:hAnsi="Arial"/>
          <w:sz w:val="24"/>
          <w:szCs w:val="24"/>
        </w:rPr>
        <w:t>.</w:t>
      </w:r>
    </w:p>
    <w:p>
      <w:pPr>
        <w:pStyle w:val="Normal"/>
        <w:spacing w:lineRule="auto" w:line="360"/>
        <w:ind w:firstLine="1417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360"/>
        <w:ind w:firstLine="1417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A candidata MARIA DAS GRAÇAS DOS SANTOS, inscrição nº </w:t>
      </w:r>
      <w:r>
        <w:rPr>
          <w:rFonts w:eastAsia="Arial" w:cs="Arial" w:ascii="Arial" w:hAnsi="Arial"/>
          <w:sz w:val="24"/>
          <w:szCs w:val="24"/>
          <w:highlight w:val="white"/>
        </w:rPr>
        <w:t>1585404922</w:t>
      </w:r>
      <w:r>
        <w:rPr>
          <w:rFonts w:eastAsia="Arial" w:cs="Arial" w:ascii="Arial" w:hAnsi="Arial"/>
          <w:sz w:val="24"/>
          <w:szCs w:val="24"/>
        </w:rPr>
        <w:t>,</w:t>
      </w: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eastAsia="Arial" w:cs="Arial" w:ascii="Arial" w:hAnsi="Arial"/>
          <w:sz w:val="24"/>
          <w:szCs w:val="24"/>
        </w:rPr>
        <w:t xml:space="preserve">apresentou recurso em que afirma não conseguir acessar sua Certidão de Regularidade do Conselho por ter perdido sua senha de acesso, anexando ao recurso a Certidão. A responsabilidade pela senha pessoal é exclusiva do candidato, e conforme Edital de abertura, item 3.8, não serão aceitas inscrições e/ou juntada de documentos fora do prazo de inscrições. </w:t>
      </w:r>
      <w:r>
        <w:rPr>
          <w:rFonts w:eastAsia="Arial" w:cs="Arial" w:ascii="Arial" w:hAnsi="Arial"/>
          <w:b/>
          <w:sz w:val="24"/>
          <w:szCs w:val="24"/>
        </w:rPr>
        <w:t>Recurso Indeferido</w:t>
      </w:r>
      <w:r>
        <w:rPr>
          <w:rFonts w:eastAsia="Arial" w:cs="Arial" w:ascii="Arial" w:hAnsi="Arial"/>
          <w:sz w:val="24"/>
          <w:szCs w:val="24"/>
        </w:rPr>
        <w:t>.</w:t>
      </w:r>
    </w:p>
    <w:p>
      <w:pPr>
        <w:pStyle w:val="Normal"/>
        <w:spacing w:lineRule="auto" w:line="360"/>
        <w:ind w:firstLine="1417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360"/>
        <w:ind w:firstLine="1417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A candidata </w:t>
      </w:r>
      <w:r>
        <w:rPr>
          <w:rFonts w:eastAsia="Arial" w:cs="Arial" w:ascii="Arial" w:hAnsi="Arial"/>
          <w:sz w:val="24"/>
          <w:szCs w:val="24"/>
          <w:highlight w:val="white"/>
        </w:rPr>
        <w:t xml:space="preserve">MARIA HELENA PETRY, </w:t>
      </w:r>
      <w:r>
        <w:rPr>
          <w:rFonts w:eastAsia="Arial" w:cs="Arial" w:ascii="Arial" w:hAnsi="Arial"/>
          <w:sz w:val="24"/>
          <w:szCs w:val="24"/>
        </w:rPr>
        <w:t xml:space="preserve">inscrição nº </w:t>
      </w:r>
      <w:r>
        <w:rPr>
          <w:rFonts w:eastAsia="Arial" w:cs="Arial" w:ascii="Arial" w:hAnsi="Arial"/>
          <w:sz w:val="24"/>
          <w:szCs w:val="24"/>
          <w:highlight w:val="white"/>
        </w:rPr>
        <w:t xml:space="preserve">1585226838, </w:t>
      </w:r>
      <w:r>
        <w:rPr>
          <w:rFonts w:eastAsia="Arial" w:cs="Arial" w:ascii="Arial" w:hAnsi="Arial"/>
          <w:sz w:val="24"/>
          <w:szCs w:val="24"/>
        </w:rPr>
        <w:t xml:space="preserve">apresentou recurso em que anexa sua Certidão de Regularidade do Conselho. Conforme Edital de abertura, item 3.8, não serão aceitas inscrições e/ou juntada de documentos fora do prazo de inscrições. </w:t>
      </w:r>
      <w:r>
        <w:rPr>
          <w:rFonts w:eastAsia="Arial" w:cs="Arial" w:ascii="Arial" w:hAnsi="Arial"/>
          <w:b/>
          <w:sz w:val="24"/>
          <w:szCs w:val="24"/>
        </w:rPr>
        <w:t>Recurso Indeferido.</w:t>
      </w:r>
    </w:p>
    <w:p>
      <w:pPr>
        <w:pStyle w:val="Normal"/>
        <w:spacing w:lineRule="auto" w:line="360"/>
        <w:ind w:firstLine="1417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spacing w:lineRule="auto" w:line="360"/>
        <w:ind w:firstLine="1417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A candidata </w:t>
      </w:r>
      <w:r>
        <w:rPr>
          <w:rFonts w:eastAsia="Arial" w:cs="Arial" w:ascii="Arial" w:hAnsi="Arial"/>
          <w:sz w:val="24"/>
          <w:szCs w:val="24"/>
          <w:highlight w:val="white"/>
        </w:rPr>
        <w:t xml:space="preserve">MARIA PATRÍCIA CAMARGO DO NASCIMENTO, </w:t>
      </w:r>
      <w:r>
        <w:rPr>
          <w:rFonts w:eastAsia="Arial" w:cs="Arial" w:ascii="Arial" w:hAnsi="Arial"/>
          <w:sz w:val="24"/>
          <w:szCs w:val="24"/>
        </w:rPr>
        <w:t xml:space="preserve">inscrição nº </w:t>
      </w:r>
      <w:r>
        <w:rPr>
          <w:rFonts w:eastAsia="Arial" w:cs="Arial" w:ascii="Arial" w:hAnsi="Arial"/>
          <w:sz w:val="24"/>
          <w:szCs w:val="24"/>
          <w:highlight w:val="white"/>
        </w:rPr>
        <w:t xml:space="preserve">1585319519, </w:t>
      </w:r>
      <w:r>
        <w:rPr>
          <w:rFonts w:eastAsia="Arial" w:cs="Arial" w:ascii="Arial" w:hAnsi="Arial"/>
          <w:sz w:val="24"/>
          <w:szCs w:val="24"/>
        </w:rPr>
        <w:t xml:space="preserve">apresentou recurso em que anexa sua Certidão de Regularidade do Conselho. Conforme Edital de abertura, item 3.8, não serão aceitas inscrições e/ou juntada de documentos fora do prazo de inscrições. </w:t>
      </w:r>
      <w:r>
        <w:rPr>
          <w:rFonts w:eastAsia="Arial" w:cs="Arial" w:ascii="Arial" w:hAnsi="Arial"/>
          <w:b/>
          <w:sz w:val="24"/>
          <w:szCs w:val="24"/>
        </w:rPr>
        <w:t>Recurso Indeferido.</w:t>
      </w:r>
    </w:p>
    <w:p>
      <w:pPr>
        <w:pStyle w:val="Normal"/>
        <w:spacing w:lineRule="auto" w:line="360"/>
        <w:ind w:firstLine="1417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widowControl/>
        <w:spacing w:lineRule="auto" w:line="360"/>
        <w:ind w:left="0" w:right="0" w:firstLine="1417"/>
        <w:jc w:val="both"/>
        <w:rPr>
          <w:position w:val="0"/>
          <w:sz w:val="22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position w:val="0"/>
          <w:sz w:val="24"/>
          <w:sz w:val="24"/>
          <w:szCs w:val="24"/>
          <w:vertAlign w:val="baseline"/>
        </w:rPr>
        <w:t>A candidata MILENA OLIVEIRA CAPELARO, ins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position w:val="0"/>
          <w:sz w:val="24"/>
          <w:sz w:val="24"/>
          <w:szCs w:val="24"/>
          <w:vertAlign w:val="baseline"/>
        </w:rPr>
        <w:t xml:space="preserve">crição nº </w:t>
      </w:r>
      <w:r>
        <w:rPr>
          <w:rFonts w:eastAsia="Arial" w:cs="Arial" w:ascii="Arial" w:hAnsi="Arial"/>
          <w:sz w:val="24"/>
          <w:szCs w:val="24"/>
          <w:highlight w:val="white"/>
        </w:rPr>
        <w:t>1585234571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position w:val="0"/>
          <w:sz w:val="24"/>
          <w:sz w:val="24"/>
          <w:szCs w:val="24"/>
          <w:vertAlign w:val="baseline"/>
        </w:rPr>
        <w:t>,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position w:val="0"/>
          <w:sz w:val="20"/>
          <w:sz w:val="20"/>
          <w:szCs w:val="20"/>
          <w:vertAlign w:val="baseline"/>
        </w:rPr>
        <w:t xml:space="preserve">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position w:val="0"/>
          <w:sz w:val="24"/>
          <w:sz w:val="24"/>
          <w:szCs w:val="24"/>
          <w:vertAlign w:val="baseline"/>
        </w:rPr>
        <w:t>a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position w:val="0"/>
          <w:sz w:val="24"/>
          <w:sz w:val="24"/>
          <w:szCs w:val="24"/>
          <w:vertAlign w:val="baseline"/>
        </w:rPr>
        <w:t xml:space="preserve">presentou recurso </w:t>
      </w:r>
      <w:r>
        <w:rPr>
          <w:rFonts w:eastAsia="Arial" w:cs="Arial" w:ascii="Arial" w:hAnsi="Arial"/>
          <w:sz w:val="24"/>
          <w:szCs w:val="24"/>
        </w:rPr>
        <w:t>em que afirma desconhecer o documento da certidão da quitação eleitoral, para ela bastando anexar a carteira eleitoral e o canhoto de comprovante de votação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position w:val="0"/>
          <w:sz w:val="24"/>
          <w:sz w:val="24"/>
          <w:szCs w:val="24"/>
          <w:vertAlign w:val="baseline"/>
        </w:rPr>
        <w:t xml:space="preserve">. O </w:t>
      </w:r>
      <w:r>
        <w:rPr>
          <w:rFonts w:eastAsia="Arial" w:cs="Arial" w:ascii="Arial" w:hAnsi="Arial"/>
          <w:sz w:val="24"/>
          <w:szCs w:val="24"/>
        </w:rPr>
        <w:t xml:space="preserve">comprovante de votação não demonstra que o eleitor possui ou não débitos com a justiça eleitoral. O link para se obter o Comprovante de Quitação Eleitoral se encontrava no item 3.3.1.6. do edital 135/20 e no momento da inscrição. </w:t>
      </w:r>
      <w:r>
        <w:rPr>
          <w:rFonts w:eastAsia="Arial" w:cs="Arial" w:ascii="Arial" w:hAnsi="Arial"/>
          <w:b/>
          <w:i w:val="false"/>
          <w:caps w:val="false"/>
          <w:smallCaps w:val="false"/>
          <w:color w:val="000000"/>
          <w:position w:val="0"/>
          <w:sz w:val="24"/>
          <w:sz w:val="24"/>
          <w:szCs w:val="24"/>
          <w:vertAlign w:val="baseline"/>
        </w:rPr>
        <w:t>Recurso Indeferido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position w:val="0"/>
          <w:sz w:val="24"/>
          <w:sz w:val="24"/>
          <w:szCs w:val="24"/>
          <w:vertAlign w:val="baseline"/>
        </w:rPr>
        <w:t>.</w:t>
      </w:r>
    </w:p>
    <w:p>
      <w:pPr>
        <w:pStyle w:val="Normal"/>
        <w:spacing w:lineRule="auto" w:line="276"/>
        <w:ind w:left="0" w:right="0" w:hanging="0"/>
        <w:jc w:val="left"/>
        <w:rPr>
          <w:rFonts w:ascii="Arial" w:hAnsi="Arial" w:eastAsia="Arial" w:cs="Arial"/>
          <w:color w:val="000000"/>
          <w:position w:val="0"/>
          <w:sz w:val="24"/>
          <w:sz w:val="24"/>
          <w:szCs w:val="24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spacing w:lineRule="auto" w:line="276"/>
        <w:ind w:left="0" w:right="0" w:firstLine="708"/>
        <w:jc w:val="left"/>
        <w:rPr>
          <w:position w:val="0"/>
          <w:sz w:val="22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4"/>
          <w:sz w:val="24"/>
          <w:szCs w:val="24"/>
          <w:vertAlign w:val="baseline"/>
        </w:rPr>
        <w:tab/>
        <w:t xml:space="preserve">Gabinete do Prefeito Municipal de Torres, em </w:t>
      </w:r>
      <w:r>
        <w:rPr>
          <w:rFonts w:eastAsia="Arial" w:cs="Arial" w:ascii="Arial" w:hAnsi="Arial"/>
          <w:color w:val="000000"/>
          <w:position w:val="0"/>
          <w:sz w:val="24"/>
          <w:sz w:val="24"/>
          <w:szCs w:val="24"/>
          <w:vertAlign w:val="baseline"/>
        </w:rPr>
        <w:t>0</w:t>
      </w:r>
      <w:r>
        <w:rPr>
          <w:rFonts w:eastAsia="Arial" w:cs="Arial" w:ascii="Arial" w:hAnsi="Arial"/>
          <w:sz w:val="24"/>
          <w:szCs w:val="24"/>
        </w:rPr>
        <w:t>2</w:t>
      </w:r>
      <w:r>
        <w:rPr>
          <w:rFonts w:eastAsia="Arial" w:cs="Arial" w:ascii="Arial" w:hAnsi="Arial"/>
          <w:color w:val="000000"/>
          <w:position w:val="0"/>
          <w:sz w:val="24"/>
          <w:sz w:val="24"/>
          <w:szCs w:val="24"/>
          <w:vertAlign w:val="baseline"/>
        </w:rPr>
        <w:t xml:space="preserve"> de abril de 2020. </w:t>
      </w:r>
    </w:p>
    <w:p>
      <w:pPr>
        <w:pStyle w:val="Normal"/>
        <w:spacing w:lineRule="auto" w:line="276"/>
        <w:jc w:val="left"/>
        <w:rPr>
          <w:rFonts w:ascii="Arial" w:hAnsi="Arial" w:eastAsia="Arial" w:cs="Arial"/>
          <w:position w:val="0"/>
          <w:sz w:val="24"/>
          <w:sz w:val="24"/>
          <w:szCs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spacing w:lineRule="auto" w:line="276"/>
        <w:jc w:val="left"/>
        <w:rPr>
          <w:rFonts w:ascii="Arial" w:hAnsi="Arial" w:eastAsia="Arial" w:cs="Arial"/>
          <w:position w:val="0"/>
          <w:sz w:val="24"/>
          <w:sz w:val="24"/>
          <w:szCs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spacing w:lineRule="auto" w:line="276"/>
        <w:jc w:val="left"/>
        <w:rPr>
          <w:rFonts w:ascii="Arial" w:hAnsi="Arial" w:eastAsia="Arial" w:cs="Arial"/>
          <w:position w:val="0"/>
          <w:sz w:val="24"/>
          <w:sz w:val="24"/>
          <w:szCs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spacing w:lineRule="auto" w:line="276"/>
        <w:jc w:val="center"/>
        <w:rPr>
          <w:position w:val="0"/>
          <w:sz w:val="22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szCs w:val="24"/>
          <w:vertAlign w:val="baseline"/>
        </w:rPr>
        <w:t>Carlos Alberto Matos de Souza,</w:t>
      </w:r>
    </w:p>
    <w:p>
      <w:pPr>
        <w:pStyle w:val="Normal"/>
        <w:spacing w:lineRule="auto" w:line="276"/>
        <w:jc w:val="center"/>
        <w:rPr/>
      </w:pPr>
      <w:r>
        <w:rPr>
          <w:rFonts w:eastAsia="Arial" w:cs="Arial" w:ascii="Arial" w:hAnsi="Arial"/>
          <w:position w:val="0"/>
          <w:sz w:val="24"/>
          <w:sz w:val="24"/>
          <w:szCs w:val="24"/>
          <w:vertAlign w:val="baseline"/>
        </w:rPr>
        <w:t>Prefeito Municipal.</w:t>
      </w:r>
    </w:p>
    <w:sectPr>
      <w:headerReference w:type="default" r:id="rId2"/>
      <w:type w:val="nextPage"/>
      <w:pgSz w:w="11906" w:h="16838"/>
      <w:pgMar w:left="1134" w:right="1134" w:header="709" w:top="1134" w:footer="0" w:bottom="851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widowControl/>
      <w:pBdr/>
      <w:shd w:val="clear" w:fill="auto"/>
      <w:tabs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both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 xml:space="preserve">                                                                   </w:t>
    </w:r>
  </w:p>
  <w:p>
    <w:pPr>
      <w:pStyle w:val="Normal"/>
      <w:keepNext w:val="false"/>
      <w:keepLines w:val="false"/>
      <w:widowControl/>
      <w:pBdr/>
      <w:shd w:val="clear" w:fill="auto"/>
      <w:tabs>
        <w:tab w:val="center" w:pos="3119" w:leader="none"/>
      </w:tabs>
      <w:spacing w:lineRule="auto" w:line="240" w:before="0" w:after="0"/>
      <w:ind w:left="0" w:right="0" w:hanging="0"/>
      <w:jc w:val="both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  <w:t xml:space="preserve">                                                                          </w:t>
    </w: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  <w:t>Estado do Rio Grande do Sul</w:t>
    </w:r>
  </w:p>
  <w:p>
    <w:pPr>
      <w:pStyle w:val="Normal"/>
      <w:keepNext w:val="false"/>
      <w:keepLines w:val="false"/>
      <w:widowControl/>
      <w:pBdr/>
      <w:shd w:val="clear" w:fill="auto"/>
      <w:tabs>
        <w:tab w:val="center" w:pos="3119" w:leader="none"/>
      </w:tabs>
      <w:spacing w:lineRule="auto" w:line="240" w:before="0" w:after="0"/>
      <w:ind w:left="0" w:right="0" w:hanging="0"/>
      <w:jc w:val="both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  <w:t xml:space="preserve">                                                                          </w:t>
    </w: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  <w:t>Município de Torres</w:t>
    </w:r>
  </w:p>
  <w:p>
    <w:pPr>
      <w:pStyle w:val="Normal"/>
      <w:keepNext w:val="false"/>
      <w:keepLines w:val="false"/>
      <w:widowControl/>
      <w:pBdr/>
      <w:shd w:val="clear" w:fill="auto"/>
      <w:tabs>
        <w:tab w:val="center" w:pos="3119" w:leader="none"/>
      </w:tabs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  <w:t xml:space="preserve">                                                              </w:t>
    </w: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  <w:t>Secretaria Municipal de Administração e Atendimento ao Cidadão</w:t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jc w:val="center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1"/>
    <w:next w:val="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">
    <w:name w:val="Head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LibreOffice/5.4.4.2$Windows_X86_64 LibreOffice_project/2524958677847fb3bb44820e40380acbe820f960</Application>
  <Pages>2</Pages>
  <Words>564</Words>
  <Characters>3114</Characters>
  <CharactersWithSpaces>3941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2020-04-02T16:15:40Z</dcterms:modified>
  <cp:revision>1</cp:revision>
  <dc:subject/>
  <dc:title/>
</cp:coreProperties>
</file>