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9" w:before="0" w:after="6"/>
        <w:ind w:left="154" w:right="4064" w:hanging="10"/>
        <w:rPr/>
      </w:pPr>
      <w:r>
        <w:rPr/>
      </w:r>
    </w:p>
    <w:p>
      <w:pPr>
        <w:pStyle w:val="Normal"/>
        <w:spacing w:lineRule="auto" w:line="249" w:before="0" w:after="6"/>
        <w:ind w:left="154" w:right="4064" w:hanging="10"/>
        <w:rPr/>
      </w:pPr>
      <w:r>
        <w:rPr/>
      </w:r>
    </w:p>
    <w:p>
      <w:pPr>
        <w:pStyle w:val="Normal"/>
        <w:spacing w:lineRule="auto" w:line="249" w:before="0" w:after="6"/>
        <w:ind w:left="154" w:right="4064" w:hanging="10"/>
        <w:rPr>
          <w:sz w:val="16"/>
        </w:rPr>
      </w:pPr>
      <w:r>
        <w:rPr/>
      </w:r>
    </w:p>
    <w:p>
      <w:pPr>
        <w:pStyle w:val="Normal"/>
        <w:spacing w:lineRule="auto" w:line="249" w:before="0" w:after="6"/>
        <w:ind w:left="154" w:right="4064" w:hanging="10"/>
        <w:rPr>
          <w:sz w:val="16"/>
        </w:rPr>
      </w:pPr>
      <w:r>
        <w:rPr/>
      </w:r>
    </w:p>
    <w:p>
      <w:pPr>
        <w:pStyle w:val="Normal"/>
        <w:spacing w:lineRule="auto" w:line="249" w:before="0" w:after="6"/>
        <w:ind w:left="154" w:right="4064" w:hanging="10"/>
        <w:rPr>
          <w:sz w:val="16"/>
        </w:rPr>
      </w:pPr>
      <w:r>
        <w:rPr/>
      </w:r>
    </w:p>
    <w:p>
      <w:pPr>
        <w:pStyle w:val="Normal"/>
        <w:spacing w:lineRule="auto" w:line="249" w:before="0" w:after="6"/>
        <w:ind w:left="154" w:right="4064" w:hanging="10"/>
        <w:rPr>
          <w:sz w:val="16"/>
        </w:rPr>
      </w:pPr>
      <w:r>
        <w:rPr/>
      </w:r>
    </w:p>
    <w:p>
      <w:pPr>
        <w:pStyle w:val="Normal"/>
        <w:spacing w:lineRule="auto" w:line="261" w:before="0" w:after="122"/>
        <w:ind w:left="2252" w:right="246" w:hanging="10"/>
        <w:jc w:val="both"/>
        <w:rPr>
          <w:sz w:val="26"/>
          <w:szCs w:val="26"/>
        </w:rPr>
      </w:pPr>
      <w:r>
        <w:rPr>
          <w:b/>
          <w:sz w:val="26"/>
          <w:szCs w:val="26"/>
          <w:u w:val="single" w:color="000000"/>
        </w:rPr>
        <w:t xml:space="preserve"> </w:t>
      </w:r>
      <w:r>
        <w:rPr>
          <w:b/>
          <w:sz w:val="26"/>
          <w:szCs w:val="26"/>
          <w:u w:val="single" w:color="000000"/>
        </w:rPr>
        <w:t xml:space="preserve">EDITAL Nº </w:t>
      </w:r>
      <w:r>
        <w:rPr>
          <w:rFonts w:eastAsia="Arial" w:cs="Arial"/>
          <w:b/>
          <w:color w:val="000000"/>
          <w:sz w:val="26"/>
          <w:szCs w:val="26"/>
          <w:u w:val="single" w:color="000000"/>
        </w:rPr>
        <w:t>490</w:t>
      </w:r>
      <w:r>
        <w:rPr>
          <w:b/>
          <w:sz w:val="26"/>
          <w:szCs w:val="26"/>
          <w:u w:val="single" w:color="000000"/>
        </w:rPr>
        <w:t xml:space="preserve">, DE   09 DE  AGOSTO  DE  2021. </w:t>
      </w:r>
    </w:p>
    <w:p>
      <w:pPr>
        <w:pStyle w:val="Ttulo1"/>
        <w:spacing w:before="0" w:after="147"/>
        <w:ind w:left="294" w:hanging="10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 xml:space="preserve">RESULTADO DOS RECURSOS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61" w:before="0" w:after="665"/>
        <w:ind w:left="267" w:right="246" w:firstLine="260"/>
        <w:jc w:val="both"/>
        <w:rPr>
          <w:sz w:val="26"/>
          <w:szCs w:val="26"/>
        </w:rPr>
      </w:pPr>
      <w:r>
        <w:rPr>
          <w:b/>
          <w:sz w:val="26"/>
          <w:szCs w:val="26"/>
          <w:u w:val="single" w:color="000000"/>
        </w:rPr>
        <w:t>Processo Seletivo Simplificado para preenchimento de vagas e formação de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 w:color="000000"/>
        </w:rPr>
        <w:t>cadastro de reserva de estudantes para o quadro de estagiários do Município de Torres.</w:t>
      </w:r>
    </w:p>
    <w:p>
      <w:pPr>
        <w:pStyle w:val="Normal"/>
        <w:spacing w:before="0" w:after="1081"/>
        <w:ind w:left="10" w:right="10" w:hanging="10"/>
        <w:rPr>
          <w:color w:val="auto"/>
          <w:sz w:val="2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3749040</wp:posOffset>
            </wp:positionH>
            <wp:positionV relativeFrom="page">
              <wp:posOffset>220980</wp:posOffset>
            </wp:positionV>
            <wp:extent cx="14605" cy="14605"/>
            <wp:effectExtent l="0" t="0" r="0" b="0"/>
            <wp:wrapTopAndBottom/>
            <wp:docPr id="1" name="Picture 1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</w:t>
      </w:r>
      <w:r>
        <w:rPr>
          <w:sz w:val="22"/>
        </w:rPr>
        <w:t xml:space="preserve"> Prefeito Municipal </w:t>
      </w:r>
      <w:r>
        <w:rPr>
          <w:b/>
          <w:sz w:val="22"/>
        </w:rPr>
        <w:t xml:space="preserve">Carlos Alberto Matos de Souza </w:t>
      </w:r>
      <w:r>
        <w:rPr>
          <w:sz w:val="22"/>
        </w:rPr>
        <w:t xml:space="preserve">– no uso de suas atribuições legais torna público em conjunto com o Centro de integração Empresa Escola – CIEE-RS, o </w:t>
      </w:r>
      <w:r>
        <w:rPr>
          <w:b/>
          <w:sz w:val="22"/>
        </w:rPr>
        <w:t xml:space="preserve">Resultado dos Recursos </w:t>
      </w:r>
      <w:r>
        <w:rPr>
          <w:sz w:val="22"/>
        </w:rPr>
        <w:t xml:space="preserve">do Processo </w:t>
      </w:r>
      <w:r>
        <w:rPr>
          <w:color w:val="auto"/>
          <w:sz w:val="22"/>
        </w:rPr>
        <w:t>Seletivo.</w:t>
      </w:r>
    </w:p>
    <w:p>
      <w:pPr>
        <w:pStyle w:val="Normal"/>
        <w:spacing w:beforeAutospacing="1" w:afterAutospacing="1"/>
        <w:rPr>
          <w:rFonts w:eastAsia="Calibri" w:eastAsiaTheme="minorHAnsi"/>
          <w:b/>
          <w:b/>
          <w:color w:val="auto"/>
          <w:sz w:val="22"/>
        </w:rPr>
      </w:pPr>
      <w:r>
        <w:rPr>
          <w:b/>
          <w:sz w:val="22"/>
        </w:rPr>
        <w:t>1. DIVULGAÇÃO DO RESULTADO DOS RECURSOS INTERPOSTOS AO GABARITO PRELIMINAR:</w:t>
      </w:r>
    </w:p>
    <w:p>
      <w:pPr>
        <w:pStyle w:val="Normal"/>
        <w:spacing w:beforeAutospacing="1" w:afterAutospacing="1"/>
        <w:ind w:left="0" w:hanging="0"/>
        <w:jc w:val="both"/>
        <w:rPr>
          <w:rFonts w:eastAsia="Calibri" w:eastAsiaTheme="minorHAnsi"/>
          <w:color w:val="auto"/>
          <w:sz w:val="22"/>
        </w:rPr>
      </w:pPr>
      <w:bookmarkStart w:id="0" w:name="_GoBack"/>
      <w:bookmarkEnd w:id="0"/>
      <w:r>
        <w:rPr>
          <w:sz w:val="22"/>
        </w:rPr>
        <w:t>Não foi recebido nenhum recurso quanto ao gabarito preliminar e mantêm-se o gabarito divulgado.</w:t>
      </w:r>
      <w:r>
        <w:rPr>
          <w:rFonts w:eastAsia="Calibri" w:eastAsiaTheme="minorHAnsi"/>
          <w:color w:val="auto"/>
          <w:sz w:val="22"/>
        </w:rPr>
        <w:t xml:space="preserve"> </w:t>
      </w:r>
      <w:r>
        <w:rPr>
          <w:sz w:val="22"/>
        </w:rPr>
        <w:t>Demais recursos recebidos sobre quesitos da prova serão respondidos aos candidatos por e-mail.</w:t>
      </w:r>
    </w:p>
    <w:p>
      <w:pPr>
        <w:pStyle w:val="Normal"/>
        <w:spacing w:lineRule="auto" w:line="264" w:before="0" w:after="899"/>
        <w:ind w:left="10" w:right="-9" w:hanging="10"/>
        <w:rPr/>
      </w:pPr>
      <w:r>
        <w:rPr/>
      </w:r>
    </w:p>
    <w:p>
      <w:pPr>
        <w:pStyle w:val="Normal"/>
        <w:spacing w:lineRule="auto" w:line="264" w:before="0" w:after="899"/>
        <w:ind w:left="10" w:right="-9" w:hanging="10"/>
        <w:jc w:val="right"/>
        <w:rPr>
          <w:sz w:val="22"/>
        </w:rPr>
      </w:pPr>
      <w:r>
        <w:rPr>
          <w:sz w:val="22"/>
        </w:rPr>
        <w:t>Torres, 09 de agosto de 2021.</w:t>
      </w:r>
    </w:p>
    <w:p>
      <w:pPr>
        <w:pStyle w:val="Normal"/>
        <w:spacing w:lineRule="auto" w:line="259" w:before="0" w:after="97"/>
        <w:ind w:left="66" w:right="65" w:hanging="10"/>
        <w:jc w:val="center"/>
        <w:rPr>
          <w:sz w:val="22"/>
        </w:rPr>
      </w:pPr>
      <w:r>
        <w:rPr>
          <w:sz w:val="22"/>
        </w:rPr>
        <w:t>Carlos Alberto Matos de Souza</w:t>
      </w:r>
    </w:p>
    <w:p>
      <w:pPr>
        <w:pStyle w:val="Normal"/>
        <w:spacing w:lineRule="auto" w:line="259" w:before="0" w:after="4"/>
        <w:ind w:left="66" w:right="64" w:hanging="10"/>
        <w:jc w:val="center"/>
        <w:rPr>
          <w:sz w:val="22"/>
        </w:rPr>
      </w:pPr>
      <w:r>
        <w:rPr>
          <w:sz w:val="22"/>
        </w:rPr>
        <w:t>Prefeito Municipal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680" w:right="1440" w:header="1440" w:top="2689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784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784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before="14" w:after="0"/>
      <w:ind w:left="20" w:hanging="0"/>
      <w:rPr>
        <w:sz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707390</wp:posOffset>
          </wp:positionH>
          <wp:positionV relativeFrom="paragraph">
            <wp:posOffset>-168275</wp:posOffset>
          </wp:positionV>
          <wp:extent cx="411480" cy="54927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</w:rPr>
      <w:tab/>
    </w:r>
    <w:r>
      <w:rPr>
        <w:color w:val="000000"/>
        <w:sz w:val="16"/>
      </w:rPr>
      <w:tab/>
      <w:tab/>
      <w:tab/>
    </w:r>
    <w:r>
      <w:rPr>
        <w:color w:val="000000"/>
        <w:sz w:val="16"/>
      </w:rPr>
      <w:t>Estado do Rio Grande do Sul</w:t>
    </w:r>
  </w:p>
  <w:p>
    <w:pPr>
      <w:pStyle w:val="Contedodoquadro"/>
      <w:ind w:left="20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>Poder Executivo do Município de Torres</w:t>
    </w:r>
  </w:p>
  <w:p>
    <w:pPr>
      <w:pStyle w:val="Contedodoquadro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>Secretaria Municipal de Administração e Atendimento ao Cidadão</w:t>
    </w:r>
  </w:p>
  <w:p>
    <w:pPr>
      <w:pStyle w:val="Contedodoquadro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 xml:space="preserve"> Rua José Antonio Picoral, 79, Centro, Torres/RS,</w:t>
    </w:r>
  </w:p>
  <w:p>
    <w:pPr>
      <w:pStyle w:val="Contedodoquadro"/>
      <w:spacing w:before="0" w:after="4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 xml:space="preserve"> CEP: 95.560-000 Fone/Fax: (51) 3626-9150 - site oficial: </w:t>
    </w:r>
    <w:hyperlink r:id="rId2">
      <w:r>
        <w:rPr>
          <w:color w:val="000000"/>
          <w:sz w:val="16"/>
        </w:rPr>
        <w:t>www.torres.rs.gov.br</w:t>
      </w:r>
    </w:hyperlink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before="14" w:after="0"/>
      <w:ind w:left="20" w:hanging="0"/>
      <w:rPr>
        <w:sz w:val="16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707390</wp:posOffset>
          </wp:positionH>
          <wp:positionV relativeFrom="paragraph">
            <wp:posOffset>-168275</wp:posOffset>
          </wp:positionV>
          <wp:extent cx="411480" cy="549275"/>
          <wp:effectExtent l="0" t="0" r="0" b="0"/>
          <wp:wrapNone/>
          <wp:docPr id="3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</w:rPr>
      <w:tab/>
    </w:r>
    <w:r>
      <w:rPr>
        <w:color w:val="000000"/>
        <w:sz w:val="16"/>
      </w:rPr>
      <w:tab/>
      <w:tab/>
      <w:tab/>
    </w:r>
    <w:r>
      <w:rPr>
        <w:color w:val="000000"/>
        <w:sz w:val="16"/>
      </w:rPr>
      <w:t>Estado do Rio Grande do Sul</w:t>
    </w:r>
  </w:p>
  <w:p>
    <w:pPr>
      <w:pStyle w:val="Contedodoquadro"/>
      <w:ind w:left="20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>Poder Executivo do Município de Torres</w:t>
    </w:r>
  </w:p>
  <w:p>
    <w:pPr>
      <w:pStyle w:val="Contedodoquadro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>Secretaria Municipal de Administração e Atendimento ao Cidadão</w:t>
    </w:r>
  </w:p>
  <w:p>
    <w:pPr>
      <w:pStyle w:val="Contedodoquadro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 xml:space="preserve"> Rua José Antonio Picoral, 79, Centro, Torres/RS,</w:t>
    </w:r>
  </w:p>
  <w:p>
    <w:pPr>
      <w:pStyle w:val="Contedodoquadro"/>
      <w:spacing w:before="0" w:after="4"/>
      <w:ind w:left="20" w:right="-2" w:hanging="0"/>
      <w:rPr>
        <w:sz w:val="16"/>
      </w:rPr>
    </w:pPr>
    <w:r>
      <w:rPr>
        <w:color w:val="000000"/>
        <w:sz w:val="16"/>
      </w:rPr>
      <w:tab/>
      <w:tab/>
      <w:tab/>
      <w:tab/>
    </w:r>
    <w:r>
      <w:rPr>
        <w:color w:val="000000"/>
        <w:sz w:val="16"/>
      </w:rPr>
      <w:t xml:space="preserve"> CEP: 95.560-000 Fone/Fax: (51) 3626-9150 - site oficial: </w:t>
    </w:r>
    <w:hyperlink r:id="rId2">
      <w:r>
        <w:rPr>
          <w:color w:val="000000"/>
          <w:sz w:val="16"/>
        </w:rPr>
        <w:t>www.torres.rs.gov.br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"/>
      <w:ind w:left="10" w:hanging="10"/>
      <w:jc w:val="left"/>
    </w:pPr>
    <w:rPr>
      <w:rFonts w:ascii="Arial" w:hAnsi="Arial" w:eastAsia="Arial" w:cs="Arial"/>
      <w:color w:val="000000"/>
      <w:kern w:val="0"/>
      <w:sz w:val="20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bidi w:val="0"/>
      <w:spacing w:lineRule="auto" w:line="259" w:before="0" w:after="125"/>
      <w:ind w:left="2242" w:hanging="0"/>
      <w:jc w:val="center"/>
      <w:outlineLvl w:val="0"/>
    </w:pPr>
    <w:rPr>
      <w:rFonts w:ascii="Arial" w:hAnsi="Arial" w:eastAsia="Arial" w:cs="Arial"/>
      <w:b/>
      <w:color w:val="000000"/>
      <w:kern w:val="0"/>
      <w:sz w:val="26"/>
      <w:szCs w:val="22"/>
      <w:u w:val="single" w:color="000000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pPr>
      <w:keepNext w:val="true"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bidi w:val="0"/>
      <w:spacing w:lineRule="auto" w:line="259" w:before="0" w:after="190"/>
      <w:ind w:right="237" w:hanging="0"/>
      <w:jc w:val="left"/>
      <w:outlineLvl w:val="1"/>
    </w:pPr>
    <w:rPr>
      <w:rFonts w:ascii="Arial" w:hAnsi="Arial" w:eastAsia="Arial" w:cs="Arial"/>
      <w:b/>
      <w:color w:val="000000"/>
      <w:kern w:val="0"/>
      <w:sz w:val="18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Pr>
      <w:rFonts w:ascii="Arial" w:hAnsi="Arial" w:eastAsia="Arial" w:cs="Arial"/>
      <w:b/>
      <w:color w:val="000000"/>
      <w:sz w:val="18"/>
    </w:rPr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26"/>
      <w:u w:val="single" w:color="00000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b2850"/>
    <w:pPr>
      <w:widowControl w:val="false"/>
      <w:suppressAutoHyphens w:val="true"/>
      <w:spacing w:lineRule="auto" w:line="240" w:before="0" w:after="0"/>
      <w:ind w:left="720" w:hanging="0"/>
      <w:textAlignment w:val="baseline"/>
    </w:pPr>
    <w:rPr>
      <w:rFonts w:ascii="Calibri" w:hAnsi="Calibri" w:eastAsia="Segoe UI" w:cs="Tahoma"/>
      <w:color w:val="auto"/>
      <w:kern w:val="2"/>
      <w:sz w:val="22"/>
    </w:rPr>
  </w:style>
  <w:style w:type="paragraph" w:styleId="Default" w:customStyle="1">
    <w:name w:val="Default"/>
    <w:qFormat/>
    <w:rsid w:val="00cb285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>
      <w:suppressLineNumbers/>
      <w:tabs>
        <w:tab w:val="clear" w:pos="708"/>
        <w:tab w:val="center" w:pos="4893" w:leader="none"/>
        <w:tab w:val="right" w:pos="9786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torres.rs.gov.b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torres.rs.gov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LibreOffice/6.4.1.2$Windows_X86_64 LibreOffice_project/4d224e95b98b138af42a64d84056446d09082932</Application>
  <Pages>1</Pages>
  <Words>158</Words>
  <Characters>885</Characters>
  <CharactersWithSpaces>1059</CharactersWithSpaces>
  <Paragraphs>17</Paragraphs>
  <Company>Tecnologia da Informação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2021-08-06T20:10:00Z</dcterms:created>
  <dc:creator>Nicole.Araujo@Cieers.org.br</dc:creator>
  <dc:description/>
  <dc:language>pt-BR</dc:language>
  <cp:lastModifiedBy/>
  <dcterms:modified xsi:type="dcterms:W3CDTF">2021-08-09T14:28:02Z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Tecnologia da Informação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