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/>
      </w:pPr>
      <w:r>
        <w:rPr>
          <w:rStyle w:val="Fontepargpadro"/>
          <w:rFonts w:cs="Arial" w:ascii="Arial" w:hAnsi="Arial"/>
        </w:rPr>
        <w:t>EDITA</w:t>
      </w:r>
      <w:r>
        <w:rPr>
          <w:rStyle w:val="Fontepargpadro"/>
          <w:rFonts w:cs="Arial" w:ascii="Arial" w:hAnsi="Arial"/>
          <w:color w:val="000000"/>
        </w:rPr>
        <w:t>L N</w:t>
      </w:r>
      <w:r>
        <w:rPr>
          <w:rStyle w:val="Fontepargpadro"/>
          <w:rFonts w:cs="Arial" w:ascii="Arial" w:hAnsi="Arial"/>
          <w:color w:val="000000"/>
          <w:u w:val="single"/>
          <w:vertAlign w:val="superscript"/>
        </w:rPr>
        <w:t>o</w:t>
      </w:r>
      <w:r>
        <w:rPr>
          <w:rStyle w:val="Fontepargpadro"/>
          <w:rFonts w:cs="Arial" w:ascii="Arial" w:hAnsi="Arial"/>
          <w:color w:val="000000"/>
        </w:rPr>
        <w:t xml:space="preserve"> </w:t>
      </w:r>
      <w:r>
        <w:rPr>
          <w:rStyle w:val="Fontepargpadro"/>
          <w:rFonts w:cs="Arial" w:ascii="Arial" w:hAnsi="Arial"/>
          <w:color w:val="000000"/>
        </w:rPr>
        <w:t>573</w:t>
      </w:r>
      <w:r>
        <w:rPr>
          <w:rStyle w:val="Fontepargpadro"/>
          <w:rFonts w:cs="Arial" w:ascii="Arial" w:hAnsi="Arial"/>
          <w:color w:val="000000"/>
        </w:rPr>
        <w:t>, DE 16 DE MAIO DE 2022.</w:t>
      </w:r>
    </w:p>
    <w:p>
      <w:pPr>
        <w:pStyle w:val="Normal"/>
        <w:spacing w:lineRule="auto" w:line="3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>
          <w:rStyle w:val="Fontepargpadro"/>
          <w:rFonts w:cs="Arial" w:ascii="Arial" w:hAnsi="Arial"/>
        </w:rPr>
        <w:t xml:space="preserve">O PREFEITO MUNICIPAL DE TORRES, no uso de suas atribuições legais e nos termos do Edital </w:t>
      </w:r>
      <w:r>
        <w:rPr>
          <w:rStyle w:val="Fontepargpadro"/>
          <w:rFonts w:cs="Arial" w:ascii="Arial" w:hAnsi="Arial"/>
        </w:rPr>
        <w:t>n</w:t>
      </w:r>
      <w:r>
        <w:rPr>
          <w:rFonts w:ascii="Arial" w:hAnsi="Arial"/>
          <w:u w:val="single"/>
          <w:vertAlign w:val="superscript"/>
        </w:rPr>
        <w:t>o</w:t>
      </w:r>
      <w:r>
        <w:rPr>
          <w:rStyle w:val="Fontepargpadro"/>
          <w:rFonts w:cs="Arial" w:ascii="Arial" w:hAnsi="Arial"/>
        </w:rPr>
        <w:t xml:space="preserve"> </w:t>
      </w:r>
      <w:r>
        <w:rPr>
          <w:rStyle w:val="Fontepargpadro"/>
          <w:rFonts w:cs="Arial" w:ascii="Arial" w:hAnsi="Arial"/>
          <w:b/>
          <w:bCs/>
        </w:rPr>
        <w:t>434</w:t>
      </w:r>
      <w:r>
        <w:rPr>
          <w:rStyle w:val="Fontepargpadro"/>
          <w:rFonts w:cs="Arial" w:ascii="Arial" w:hAnsi="Arial"/>
          <w:b/>
        </w:rPr>
        <w:t>/2022</w:t>
      </w:r>
      <w:r>
        <w:rPr>
          <w:rStyle w:val="Fontepargpadro"/>
          <w:rFonts w:cs="Arial" w:ascii="Arial" w:hAnsi="Arial"/>
        </w:rPr>
        <w:t>, TORNA PÚBLICO o presente Edital, para divulgar o RESULTADO PRELIMINAR DA ANÁLISE DOS CURRÍCULOS do Processo Seletivo Simplificado para a Função Temporária de Monitor/Visitador.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RESULTADO PRELIMINAR DA ANÁLISE DOS CURRÍCULOS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b/>
        </w:rPr>
        <w:t>Quadro de Classificação: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sz w:val="16"/>
        </w:rPr>
        <w:t>Insc: Número de Inscrição.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sz w:val="16"/>
          <w:szCs w:val="16"/>
        </w:rPr>
        <w:t>DN: Data de Nascimento;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sz w:val="16"/>
          <w:szCs w:val="16"/>
        </w:rPr>
        <w:t>CGS: Curso de Graduação Superior;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sz w:val="16"/>
          <w:szCs w:val="16"/>
        </w:rPr>
        <w:t>C40H: Cursos com carga horária mínima de 40 horas;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sz w:val="16"/>
          <w:szCs w:val="16"/>
        </w:rPr>
        <w:t>Exp: Experiência profissional na função pleiteada;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sz w:val="16"/>
          <w:szCs w:val="16"/>
        </w:rPr>
        <w:t>TP: Total de pontos somados pelo candidato.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sz w:val="16"/>
        </w:rPr>
        <w:t>Pos: Posição na Classificação do Processo Seletivo, com exposição em números ordinais.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</w:rPr>
        <w:t>Monitor/Visitador (Código 01).</w:t>
      </w:r>
    </w:p>
    <w:tbl>
      <w:tblPr>
        <w:tblW w:w="9140" w:type="dxa"/>
        <w:jc w:val="left"/>
        <w:tblInd w:w="-51" w:type="dxa"/>
        <w:tblLayout w:type="fixed"/>
        <w:tblCellMar>
          <w:top w:w="0" w:type="dxa"/>
          <w:left w:w="61" w:type="dxa"/>
          <w:bottom w:w="0" w:type="dxa"/>
          <w:right w:w="70" w:type="dxa"/>
        </w:tblCellMar>
      </w:tblPr>
      <w:tblGrid>
        <w:gridCol w:w="932"/>
        <w:gridCol w:w="3186"/>
        <w:gridCol w:w="1364"/>
        <w:gridCol w:w="739"/>
        <w:gridCol w:w="825"/>
        <w:gridCol w:w="691"/>
        <w:gridCol w:w="690"/>
        <w:gridCol w:w="712"/>
      </w:tblGrid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Insc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Candidato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DN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CGS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C40H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Exp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eastAsia="pt-BR"/>
              </w:rPr>
              <w:t>TP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eastAsia="pt-BR"/>
              </w:rPr>
              <w:t>Pos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42256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Elizangela Tramontes Kuaga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29/05/1976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3,50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41486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Liliam Teresinha Maschio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20/10/1961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41790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Ane Porciuncula da Silva Magnus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25/01/1982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41269/41287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Gabriel Benfica de Souza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03/08/1997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40168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Jéssica Carlos Pereira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05/01/1994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5º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40360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Lisia Brasil Rivatto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14/11/1980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6º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40120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Alessandra Broch de Borba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08/11/1982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7º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40760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Claudia Britto da Luz Denkiu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29/11/1978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8º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40231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Marcia Caceres Gavião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16/11/1973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9º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42811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Priscila Guadalupe dos Santos  Guterres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22/10/1986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0,50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pt-BR"/>
              </w:rPr>
              <w:t>10º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41239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Luis Lima da Rosa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03/04/1967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41080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Viviane de Almeida Cardoso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21/11/1977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42812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Maiara da Silva Cardoso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01/05/1982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41796/41811/41828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Juliana Munari Pepiliasco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15/06/1984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40945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Marcela dos Santos Réus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07/12/1998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40395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Kayla Beck Nunes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27/08/1999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40489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Antonia dos Santos da Rosa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25/06/2001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40503/40059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Agatha da Silveira Martins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04/04/2002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18º</w:t>
            </w:r>
          </w:p>
        </w:tc>
      </w:tr>
      <w:tr>
        <w:trPr>
          <w:trHeight w:val="302" w:hRule="atLeast"/>
        </w:trPr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41430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Steffany Raupp Ferreira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01/10/2002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19º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b/>
          <w:color w:val="000000"/>
        </w:rPr>
        <w:t>Quadro de Pontuação: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>O quadro a seguir expõe os cursos e experiências profissionais dos candidatos que tiveram efeito na pontuação destes no presente Processo Seletivo.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cs="Arial" w:ascii="Arial" w:hAnsi="Arial"/>
          <w:color w:val="000000"/>
        </w:rPr>
        <w:t>Monitor/Visitador (Código 01)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270" w:type="dxa"/>
        <w:jc w:val="left"/>
        <w:tblInd w:w="-153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23"/>
        <w:gridCol w:w="7683"/>
        <w:gridCol w:w="64"/>
      </w:tblGrid>
      <w:tr>
        <w:trPr/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Fontepargpadro"/>
                <w:rFonts w:cs="Arial" w:ascii="Arial" w:hAnsi="Arial"/>
                <w:b/>
              </w:rPr>
              <w:t>N</w:t>
            </w:r>
            <w:r>
              <w:rPr>
                <w:rFonts w:ascii="Arial" w:hAnsi="Arial"/>
              </w:rPr>
              <w:t>o</w:t>
            </w:r>
            <w:r>
              <w:rPr>
                <w:rStyle w:val="Fontepargpadro"/>
                <w:rFonts w:cs="Arial" w:ascii="Arial" w:hAnsi="Arial"/>
                <w:b/>
              </w:rPr>
              <w:t xml:space="preserve"> da Inscr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 – Pontuação Total - Posição Classificatória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42256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Elisangela Tramontes Kuaga -  6,00 – 1º</w:t>
            </w:r>
          </w:p>
        </w:tc>
      </w:tr>
      <w:tr>
        <w:trPr/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Graduação: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Pós-Graduação em Psicopedagogia Institucional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>01)  Curso: Estratégia e Conectividade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</w:rPr>
              <w:t>Validação: Sim</w:t>
            </w:r>
          </w:p>
        </w:tc>
      </w:tr>
      <w:tr>
        <w:trPr/>
        <w:tc>
          <w:tcPr>
            <w:tcW w:w="152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 w:val="false"/>
                <w:bCs w:val="false"/>
              </w:rPr>
              <w:t>01)Empresa: Escola Municipal de Educação Infantil São Francisco de Assis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       </w:t>
            </w:r>
            <w:r>
              <w:rPr>
                <w:rFonts w:cs="Arial" w:ascii="Arial" w:hAnsi="Arial"/>
                <w:b w:val="false"/>
                <w:bCs w:val="false"/>
              </w:rPr>
              <w:t>Função: Monitor/visitador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      </w:t>
            </w:r>
            <w:r>
              <w:rPr>
                <w:rFonts w:cs="Arial" w:ascii="Arial" w:hAnsi="Arial"/>
                <w:b w:val="false"/>
                <w:bCs w:val="false"/>
              </w:rPr>
              <w:t>Tempo de serviço: 35 meses e  20 dias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 w:val="false"/>
                <w:bCs w:val="false"/>
              </w:rPr>
              <w:t>30/04/2019 - 20/04/2022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</w:rPr>
              <w:t>41486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Liliam Teresinha Maschio – 5,00 - 2º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Licenciada em História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>01) Curso: Pós  graduação em Gestão de Instituição de Ensino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</w:rPr>
              <w:t>Carga Horária: 510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>02) Curso: Formação Continuada para Coordenadores Pedagógicos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>03) Curso: : Formação Continuada para Coordenadores Pedagógicos-2 etapa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>04) Curso: Formação Continuada para Coordenadores Pedagógicos-Qualificando o planejamento pedagógico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>05) Curso: Capacitação em biblioteca escolar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>06) Curso: Capacitação para atuar nos laboratórios de informática educativa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</w:rPr>
              <w:t>Carga Horária: 120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</w:rPr>
              <w:t>41790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Ane Porciuncula da Silva Magnus – 2,50 - 3º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Pedagogia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>01) Curso: Pós-Graduação em Administração Escolar, Supervisão e Orientação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    </w:t>
            </w:r>
            <w:r>
              <w:rPr>
                <w:rFonts w:ascii="Arial" w:hAnsi="Arial"/>
                <w:b w:val="false"/>
                <w:bCs w:val="false"/>
              </w:rPr>
              <w:t>Carga Horária: 440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</w:rPr>
              <w:t>41269/41287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Gabriel Benfica de Souza – 2,50 – 4º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01) Curso: Cuidador Educacional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       </w:t>
            </w:r>
            <w:r>
              <w:rPr>
                <w:rFonts w:ascii="Arial" w:hAnsi="Arial"/>
                <w:bCs/>
              </w:rPr>
              <w:t>Carga Horária: 96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02) Curso: A Gestão e  Organização do Trabalho Pedagógico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       </w:t>
            </w:r>
            <w:r>
              <w:rPr>
                <w:rFonts w:ascii="Arial" w:hAnsi="Arial"/>
                <w:bCs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03) Curso: A Gestão Escolar: Inclusão e Multiculturalidade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       </w:t>
            </w:r>
            <w:r>
              <w:rPr>
                <w:rFonts w:ascii="Arial" w:hAnsi="Arial"/>
                <w:bCs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04) Curso: BNCC na Educação Infantil e Ensino Fundamental Anos Iniciais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       </w:t>
            </w:r>
            <w:r>
              <w:rPr>
                <w:rFonts w:ascii="Arial" w:hAnsi="Arial"/>
                <w:bCs/>
              </w:rPr>
              <w:t>Carga Horária: 80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05) Curso: Educação Especial e Inclusiva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       </w:t>
            </w:r>
            <w:r>
              <w:rPr>
                <w:rFonts w:ascii="Arial" w:hAnsi="Arial"/>
                <w:bCs/>
              </w:rPr>
              <w:t>Carga Horária: 60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</w:rPr>
              <w:t>40168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Jéssica Carlos Pereira – 2,00 - 5º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Licenciada em Artes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</w:rPr>
              <w:t>40360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Lisia Brasil Rivatto – 1,50 - 6º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01) Curso: Pós-graduação em Psicopedagogia Institucional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Carga Horária: 450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Validação: Sim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02) Curso: Técnico em Infraestrutura escolar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Carga Horária: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Validação: Sim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03) Curso: Técnico em multimeios didáticos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Carga Horária: 1200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</w:rPr>
              <w:t>40120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Alessandra Broch de Borba – 1,50 - 7º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01) Curso: Um desafio para a Regência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02) Curso: Transtorno de Espectro Autista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03) Curso: Formação Continuada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>Carga Horária: 100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40760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Claudia Britto da Luz Denkiu – 1,00 – 8º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01) Curso: Extensão para Educador Social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Carga Horária: 42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02) Curso: II Formação para Gestores e Educadores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Carga Horária: 40 horas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/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40231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Marcia Caceres Gavião – 0,50 – 9º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01) Curso: Educação Infantil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>Carga Horária: 80 horas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42811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Priscila Guadalupe dos Santos Guterres – 0,50 - 10º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Graduação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Cursos de carga horária mínima 40 Horas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01) Curso: Mestrado em Educação</w:t>
            </w:r>
          </w:p>
        </w:tc>
      </w:tr>
      <w:tr>
        <w:trPr/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Experiência Profissional</w:t>
            </w:r>
          </w:p>
        </w:tc>
        <w:tc>
          <w:tcPr>
            <w:tcW w:w="774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ind w:left="0" w:right="0" w:firstLine="1134"/>
        <w:jc w:val="both"/>
        <w:rPr/>
      </w:pPr>
      <w:r>
        <w:rPr>
          <w:rStyle w:val="Fontepargpadro"/>
          <w:rFonts w:cs="Arial" w:ascii="Arial" w:hAnsi="Arial"/>
          <w:color w:val="000000"/>
        </w:rPr>
        <w:t xml:space="preserve">Gabinete do Prefeito Municipal de Torres, em 16 de maio de 2022. </w:t>
      </w:r>
    </w:p>
    <w:p>
      <w:pPr>
        <w:pStyle w:val="Normal"/>
        <w:spacing w:lineRule="auto" w:line="360"/>
        <w:ind w:left="0" w:right="0" w:firstLine="1134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1134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1134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1134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1134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1134"/>
        <w:jc w:val="both"/>
        <w:rPr/>
      </w:pPr>
      <w:r>
        <w:rPr/>
      </w:r>
    </w:p>
    <w:p>
      <w:pPr>
        <w:pStyle w:val="Normal"/>
        <w:spacing w:lineRule="auto" w:line="240"/>
        <w:ind w:left="0" w:right="0" w:firstLine="1134"/>
        <w:jc w:val="both"/>
        <w:rPr/>
      </w:pPr>
      <w:r>
        <w:rPr>
          <w:rStyle w:val="Fontepargpadro"/>
          <w:rFonts w:ascii="Arial" w:hAnsi="Arial"/>
          <w:color w:val="000000"/>
        </w:rPr>
        <w:t>Carlos Alberto Matos de Souza,</w:t>
      </w:r>
    </w:p>
    <w:p>
      <w:pPr>
        <w:pStyle w:val="Normal"/>
        <w:spacing w:lineRule="auto" w:line="240"/>
        <w:ind w:left="0" w:right="0" w:firstLine="1134"/>
        <w:jc w:val="both"/>
        <w:rPr/>
      </w:pPr>
      <w:r>
        <w:rPr>
          <w:rStyle w:val="Fontepargpadro"/>
          <w:rFonts w:ascii="Arial" w:hAnsi="Arial"/>
          <w:color w:val="000000"/>
        </w:rPr>
        <w:t xml:space="preserve">Prefeito Municipal. 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>
          <w:rStyle w:val="Fontepargpadro"/>
          <w:rFonts w:ascii="Arial" w:hAnsi="Arial" w:cs="Arial"/>
          <w:color w:val="000000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Style w:val="Fontepargpadro"/>
          <w:rFonts w:ascii="Arial" w:hAnsi="Arial" w:cs="Arial"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27" w:gutter="0" w:header="360" w:top="1745" w:footer="1418" w:bottom="194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1109980</wp:posOffset>
              </wp:positionH>
              <wp:positionV relativeFrom="paragraph">
                <wp:posOffset>90170</wp:posOffset>
              </wp:positionV>
              <wp:extent cx="158115" cy="438785"/>
              <wp:effectExtent l="0" t="0" r="0" b="0"/>
              <wp:wrapTopAndBottom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040" cy="43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87.4pt;margin-top:7.1pt;width:12.4pt;height:34.5pt;mso-wrap-style:none;v-text-anchor:middle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topAndBottom"/>
            </v:rect>
          </w:pict>
        </mc:Fallback>
      </mc:AlternateContent>
      <w:drawing>
        <wp:anchor behindDoc="1" distT="0" distB="0" distL="0" distR="0" simplePos="0" locked="0" layoutInCell="0" allowOverlap="1" relativeHeight="16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98" t="-3017" r="-3898" b="-3017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1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0840" cy="507365"/>
          <wp:effectExtent l="0" t="0" r="0" b="0"/>
          <wp:wrapSquare wrapText="bothSides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98" t="-3017" r="-3898" b="-3017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Style w:val="Fontepargpadro"/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kern w:val="2"/>
        <w:szCs w:val="22"/>
        <w:bCs/>
        <w:rFonts w:cs="Arial"/>
        <w:lang w:eastAsia="pt-BR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Heading 2"/>
    <w:basedOn w:val="Ttulo"/>
    <w:next w:val="Corpodotexto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NSimSun" w:cs="Arial"/>
      <w:b/>
      <w:bCs/>
      <w:color w:val="auto"/>
      <w:kern w:val="2"/>
      <w:sz w:val="32"/>
      <w:szCs w:val="32"/>
      <w:lang w:val="pt-BR" w:eastAsia="zh-CN" w:bidi="hi-IN"/>
    </w:rPr>
  </w:style>
  <w:style w:type="paragraph" w:styleId="Ttulo3">
    <w:name w:val="Heading 3"/>
    <w:basedOn w:val="Ttulo"/>
    <w:next w:val="Corpodotexto"/>
    <w:qFormat/>
    <w:pPr>
      <w:widowControl w:val="false"/>
      <w:numPr>
        <w:ilvl w:val="2"/>
        <w:numId w:val="1"/>
      </w:numPr>
      <w:suppressAutoHyphens w:val="true"/>
      <w:bidi w:val="0"/>
      <w:spacing w:before="140" w:after="0"/>
      <w:jc w:val="left"/>
      <w:outlineLvl w:val="2"/>
    </w:pPr>
    <w:rPr>
      <w:rFonts w:ascii="Liberation Serif" w:hAnsi="Liberation Serif" w:eastAsia="NSimSun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Ttulo4">
    <w:name w:val="Heading 4"/>
    <w:basedOn w:val="Ttulo"/>
    <w:next w:val="Corpodotexto"/>
    <w:qFormat/>
    <w:pPr>
      <w:widowControl w:val="false"/>
      <w:numPr>
        <w:ilvl w:val="3"/>
        <w:numId w:val="1"/>
      </w:numPr>
      <w:suppressAutoHyphens w:val="true"/>
      <w:bidi w:val="0"/>
      <w:spacing w:before="120" w:after="0"/>
      <w:jc w:val="left"/>
      <w:outlineLvl w:val="3"/>
    </w:pPr>
    <w:rPr>
      <w:rFonts w:ascii="Liberation Serif" w:hAnsi="Liberation Serif" w:eastAsia="NSimSun" w:cs="Arial"/>
      <w:b/>
      <w:bCs/>
      <w:i/>
      <w:iCs/>
      <w:color w:val="auto"/>
      <w:kern w:val="2"/>
      <w:sz w:val="27"/>
      <w:szCs w:val="27"/>
      <w:lang w:val="pt-BR" w:eastAsia="zh-CN" w:bidi="hi-IN"/>
    </w:rPr>
  </w:style>
  <w:style w:type="paragraph" w:styleId="Ttulo5">
    <w:name w:val="Heading 5"/>
    <w:basedOn w:val="Ttulo"/>
    <w:next w:val="Corpodotexto"/>
    <w:qFormat/>
    <w:pPr>
      <w:widowControl w:val="false"/>
      <w:numPr>
        <w:ilvl w:val="4"/>
        <w:numId w:val="1"/>
      </w:numPr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NSimSun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uppressAutoHyphens w:val="true"/>
      <w:outlineLvl w:val="5"/>
    </w:pPr>
    <w:rPr>
      <w:b/>
      <w:bCs/>
      <w:sz w:val="28"/>
    </w:rPr>
  </w:style>
  <w:style w:type="paragraph" w:styleId="Ttulo7">
    <w:name w:val="Heading 7"/>
    <w:basedOn w:val="Ttulo"/>
    <w:next w:val="Corpodotexto"/>
    <w:qFormat/>
    <w:pPr>
      <w:widowControl w:val="false"/>
      <w:numPr>
        <w:ilvl w:val="6"/>
        <w:numId w:val="1"/>
      </w:numPr>
      <w:suppressAutoHyphens w:val="true"/>
      <w:bidi w:val="0"/>
      <w:spacing w:before="60" w:after="60"/>
      <w:jc w:val="left"/>
      <w:outlineLvl w:val="6"/>
    </w:pPr>
    <w:rPr>
      <w:rFonts w:ascii="Liberation Serif" w:hAnsi="Liberation Serif" w:eastAsia="NSimSun" w:cs="Arial"/>
      <w:b/>
      <w:bCs/>
      <w:color w:val="auto"/>
      <w:kern w:val="2"/>
      <w:sz w:val="22"/>
      <w:szCs w:val="22"/>
      <w:lang w:val="pt-BR" w:eastAsia="zh-CN" w:bidi="hi-IN"/>
    </w:rPr>
  </w:style>
  <w:style w:type="paragraph" w:styleId="Ttulo8">
    <w:name w:val="Heading 8"/>
    <w:basedOn w:val="Ttulo"/>
    <w:next w:val="Corpodotexto"/>
    <w:qFormat/>
    <w:pPr>
      <w:widowControl w:val="false"/>
      <w:numPr>
        <w:ilvl w:val="7"/>
        <w:numId w:val="1"/>
      </w:numPr>
      <w:suppressAutoHyphens w:val="true"/>
      <w:bidi w:val="0"/>
      <w:spacing w:before="60" w:after="60"/>
      <w:jc w:val="left"/>
      <w:outlineLvl w:val="7"/>
    </w:pPr>
    <w:rPr>
      <w:rFonts w:ascii="Liberation Serif" w:hAnsi="Liberation Serif" w:eastAsia="NSimSun" w:cs="Arial"/>
      <w:b/>
      <w:bCs/>
      <w:i/>
      <w:iCs/>
      <w:color w:val="auto"/>
      <w:kern w:val="2"/>
      <w:sz w:val="22"/>
      <w:szCs w:val="22"/>
      <w:lang w:val="pt-BR" w:eastAsia="zh-CN" w:bidi="hi-IN"/>
    </w:rPr>
  </w:style>
  <w:style w:type="paragraph" w:styleId="Ttulo9">
    <w:name w:val="Heading 9"/>
    <w:basedOn w:val="Ttulo"/>
    <w:next w:val="Corpodotexto"/>
    <w:qFormat/>
    <w:pPr>
      <w:widowControl w:val="false"/>
      <w:numPr>
        <w:ilvl w:val="8"/>
        <w:numId w:val="1"/>
      </w:numPr>
      <w:suppressAutoHyphens w:val="true"/>
      <w:bidi w:val="0"/>
      <w:spacing w:before="60" w:after="60"/>
      <w:jc w:val="left"/>
      <w:outlineLvl w:val="8"/>
    </w:pPr>
    <w:rPr>
      <w:rFonts w:ascii="Liberation Serif" w:hAnsi="Liberation Serif" w:eastAsia="NSimSun" w:cs="Arial"/>
      <w:b/>
      <w:bCs/>
      <w:color w:val="auto"/>
      <w:kern w:val="2"/>
      <w:sz w:val="21"/>
      <w:szCs w:val="21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eastAsia="Arial" w:cs="Arial"/>
      <w:bCs/>
      <w:kern w:val="2"/>
      <w:sz w:val="22"/>
      <w:szCs w:val="22"/>
      <w:lang w:eastAsia="pt-BR"/>
    </w:rPr>
  </w:style>
  <w:style w:type="character" w:styleId="WW8Num3z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Wingdings" w:hAnsi="Wingdings" w:eastAsia="Wingdings" w:cs="Wingdings"/>
    </w:rPr>
  </w:style>
  <w:style w:type="character" w:styleId="WW8Num4z3">
    <w:name w:val="WW8Num4z3"/>
    <w:qFormat/>
    <w:rPr>
      <w:rFonts w:ascii="Symbol" w:hAnsi="Symbol" w:eastAsia="Symbol" w:cs="Symbol"/>
    </w:rPr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TextodebaloChar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character" w:styleId="WWCharLFO3LVL1">
    <w:name w:val="WW_CharLFO3LVL1"/>
    <w:qFormat/>
    <w:rPr>
      <w:rFonts w:ascii="Arial" w:hAnsi="Arial" w:cs="Arial"/>
      <w:bCs/>
      <w:kern w:val="2"/>
      <w:sz w:val="22"/>
      <w:szCs w:val="22"/>
      <w:lang w:eastAsia="pt-BR"/>
    </w:rPr>
  </w:style>
  <w:style w:type="character" w:styleId="WWCharLFO3LVL2">
    <w:name w:val="WW_CharLFO3LVL2"/>
    <w:qFormat/>
    <w:rPr>
      <w:rFonts w:ascii="Arial" w:hAnsi="Arial" w:cs="Arial"/>
      <w:b w:val="false"/>
      <w:bCs w:val="false"/>
      <w:sz w:val="22"/>
      <w:szCs w:val="22"/>
      <w:lang w:eastAsia="pt-BR"/>
    </w:rPr>
  </w:style>
  <w:style w:type="character" w:styleId="WWCharOUTLINELVL6">
    <w:name w:val="WW_CharOUTLINELVL6"/>
    <w:qFormat/>
    <w:rPr>
      <w:rFonts w:ascii="Arial" w:hAnsi="Arial" w:cs="Arial"/>
      <w:bCs/>
      <w:kern w:val="2"/>
      <w:sz w:val="22"/>
      <w:szCs w:val="22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LONormal">
    <w:name w:val="LO-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11">
    <w:name w:val="Título1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21">
    <w:name w:val="Título2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  <w:suppressAutoHyphens w:val="true"/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;宋体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extodebalo">
    <w:name w:val="Texto de balão"/>
    <w:basedOn w:val="Normal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Ttulo10">
    <w:name w:val="Título 10"/>
    <w:basedOn w:val="Ttulo11"/>
    <w:next w:val="Corpodotexto"/>
    <w:qFormat/>
    <w:pPr>
      <w:suppressAutoHyphens w:val="true"/>
      <w:spacing w:before="60" w:after="6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LibreOffice/7.3.1.3$Windows_X86_64 LibreOffice_project/a69ca51ded25f3eefd52d7bf9a5fad8c90b87951</Application>
  <AppVersion>15.0000</AppVersion>
  <Pages>5</Pages>
  <Words>881</Words>
  <Characters>5037</Characters>
  <CharactersWithSpaces>5836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sirlei</dc:creator>
  <dc:description/>
  <dc:language>pt-BR</dc:language>
  <cp:lastModifiedBy/>
  <dcterms:modified xsi:type="dcterms:W3CDTF">2022-05-16T15:13:37Z</dcterms:modified>
  <cp:revision>14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