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" w:after="0"/>
        <w:rPr>
          <w:sz w:val="9"/>
        </w:rPr>
      </w:pPr>
      <w:r>
        <w:rPr>
          <w:sz w:val="9"/>
        </w:rPr>
      </w:r>
    </w:p>
    <w:p>
      <w:pPr>
        <w:pStyle w:val="Normal"/>
        <w:tabs>
          <w:tab w:val="clear" w:pos="720"/>
          <w:tab w:val="left" w:pos="4570" w:leader="none"/>
        </w:tabs>
        <w:spacing w:lineRule="auto" w:line="240"/>
        <w:ind w:left="940" w:right="0" w:hanging="0"/>
        <w:rPr/>
      </w:pPr>
      <w:r>
        <w:rPr/>
        <w:drawing>
          <wp:inline distT="0" distB="0" distL="0" distR="0">
            <wp:extent cx="2077720" cy="9715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/>
        <w:drawing>
          <wp:inline distT="0" distB="0" distL="0" distR="0">
            <wp:extent cx="2721610" cy="47244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0" w:after="0"/>
        <w:ind w:left="131" w:right="121" w:hanging="0"/>
        <w:jc w:val="center"/>
        <w:rPr>
          <w:b/>
          <w:b/>
          <w:bCs/>
          <w:sz w:val="22"/>
        </w:rPr>
      </w:pPr>
      <w:r>
        <w:rPr>
          <w:rFonts w:ascii="Arial" w:hAnsi="Arial"/>
          <w:b/>
          <w:bCs/>
          <w:sz w:val="22"/>
          <w:szCs w:val="22"/>
        </w:rPr>
        <w:t>ORDEM DE SERVIÇO N.º</w:t>
      </w:r>
      <w:r>
        <w:rPr>
          <w:rFonts w:ascii="Arial" w:hAnsi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"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01/20</w:t>
      </w:r>
      <w:r>
        <w:rPr>
          <w:rFonts w:ascii="Arial" w:hAnsi="Arial"/>
          <w:b/>
          <w:bCs/>
          <w:sz w:val="22"/>
          <w:szCs w:val="22"/>
        </w:rPr>
        <w:t>22</w:t>
      </w:r>
    </w:p>
    <w:p>
      <w:pPr>
        <w:pStyle w:val="Corpodotexto"/>
        <w:spacing w:before="90" w:after="0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tabs>
          <w:tab w:val="clear" w:pos="720"/>
          <w:tab w:val="left" w:pos="175" w:leader="none"/>
        </w:tabs>
        <w:suppressAutoHyphens w:val="true"/>
        <w:bidi w:val="0"/>
        <w:spacing w:lineRule="auto" w:line="240" w:before="1" w:after="0"/>
        <w:ind w:left="0" w:right="113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PRESIDENTE</w:t>
      </w:r>
      <w:r>
        <w:rPr>
          <w:rFonts w:ascii="Arial" w:hAnsi="Arial"/>
          <w:spacing w:val="8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CONSELHO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8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CME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8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uso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8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suas atribuições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considerando</w:t>
      </w:r>
      <w:r>
        <w:rPr>
          <w:rFonts w:ascii="Arial" w:hAnsi="Arial"/>
          <w:spacing w:val="4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necessidade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unificar,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regulamentar,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padronizar</w:t>
      </w:r>
      <w:r>
        <w:rPr>
          <w:rFonts w:ascii="Arial" w:hAnsi="Arial"/>
          <w:spacing w:val="4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concentrar</w:t>
      </w:r>
      <w:r>
        <w:rPr>
          <w:rFonts w:ascii="Arial" w:hAnsi="Arial"/>
          <w:spacing w:val="4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procedimentos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serem observados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celebração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parcerias com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Município, DETERMINA: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4115" w:right="4098" w:firstLine="24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Capítulo I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Da</w:t>
      </w:r>
      <w:r>
        <w:rPr>
          <w:rFonts w:ascii="Arial" w:hAnsi="Arial"/>
          <w:b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Habilitação</w:t>
      </w:r>
    </w:p>
    <w:p>
      <w:pPr>
        <w:pStyle w:val="Corpodotexto"/>
        <w:spacing w:before="8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1" w:after="0"/>
        <w:ind w:left="0" w:right="113" w:firstLine="158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1º. </w:t>
      </w:r>
      <w:r>
        <w:rPr>
          <w:rFonts w:ascii="Arial" w:hAnsi="Arial"/>
          <w:sz w:val="22"/>
          <w:szCs w:val="22"/>
        </w:rPr>
        <w:t>As entidades interessadas na celebração de parcerias com a CME deverão 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previamente habilitadas, apresentando os seguintes documentos que serão juntados em processo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aberto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essa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finalidade:</w:t>
      </w:r>
    </w:p>
    <w:p>
      <w:pPr>
        <w:pStyle w:val="Ttulo1"/>
        <w:widowControl w:val="false"/>
        <w:suppressAutoHyphens w:val="true"/>
        <w:bidi w:val="0"/>
        <w:spacing w:lineRule="auto" w:line="240" w:before="230" w:after="0"/>
        <w:ind w:left="0" w:right="0" w:firstLine="164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3" w:leader="none"/>
        </w:tabs>
        <w:spacing w:lineRule="auto" w:line="240" w:before="0" w:after="0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Ofício de solicitação da habilitação da entidade dirigida ao Presidente do Conselho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 do Esporte, contendo, no mínimo, nome completo e eventuais siglas, CNPJ, e-mail 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endereço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Entidade,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bem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completo,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CPF,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RG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endereço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responsável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Proponente;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8" w:leader="none"/>
        </w:tabs>
        <w:spacing w:lineRule="auto" w:line="240" w:before="0" w:after="0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Certidão de existência jurídica expedida pelo cartório de registro civil ou cópia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estatuto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registrado 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eventuais alterações;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2" w:leader="none"/>
        </w:tabs>
        <w:spacing w:lineRule="auto" w:line="235" w:before="0" w:after="0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Ata ou outro documento formal de designação da diretoria em exercício averbada 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cartório;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40" w:before="1" w:after="0"/>
        <w:ind w:left="108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outro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formal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Conselho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Fiscal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exercício;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0" w:after="0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Relação nominal atualizada dos dirigentes da entidade, com endereço, número e órgão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expedidor da carteira de identidade e número de registro no Cadastro de Pessoas Físicas - CPF 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Secretaria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Receita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 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Brasil - RFB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1" w:leader="none"/>
        </w:tabs>
        <w:spacing w:lineRule="auto" w:line="235" w:before="1" w:after="0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Apresentação de exemplar dos regulamentos ou compromissos da entidade, devidamente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registrados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 cartório;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5" w:leader="none"/>
        </w:tabs>
        <w:spacing w:lineRule="auto" w:line="240" w:before="0" w:after="0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Termo de Anuência de Responsável Técnico do projeto devidamente regular com o CREF/RS.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5" w:leader="none"/>
        </w:tabs>
        <w:spacing w:lineRule="auto" w:line="240" w:before="0" w:after="0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Prova de regularidade com as Fazendas Federal, Estadual e Municipal, mediante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apresentação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 respectivas certidões;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1" w:leader="none"/>
        </w:tabs>
        <w:spacing w:lineRule="auto" w:line="240" w:before="0" w:after="0"/>
        <w:ind w:left="1030" w:right="0" w:hanging="20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CND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junto 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1" w:leader="none"/>
        </w:tabs>
        <w:spacing w:lineRule="auto" w:line="240" w:before="0" w:after="0"/>
        <w:ind w:left="1030" w:right="0" w:hanging="20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FGTS;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40" w:before="0" w:after="0"/>
        <w:ind w:left="108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Cópia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CNPJ;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69" w:leader="none"/>
        </w:tabs>
        <w:spacing w:lineRule="auto" w:line="240" w:before="0" w:after="0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cópia de documento que comprove que a organização da sociedade civil funciona no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endereço registrado no Cadastro Nacional da Pessoa Jurídica - CNPJ da Secretaria da Receita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Brasil – RFB;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1" w:leader="none"/>
        </w:tabs>
        <w:spacing w:lineRule="auto" w:line="240" w:before="0" w:after="0"/>
        <w:ind w:left="1150" w:right="0" w:hanging="32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Parentesco,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acompanhada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RG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CPF/MF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diretores.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40" w:before="0" w:after="0"/>
        <w:ind w:left="108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Certidão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Negativa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Débitos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Trabalhistas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CNDT.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1º.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declaração de parentesco, a que se refere alínea “m”, inciso I, </w:t>
      </w:r>
      <w:r>
        <w:rPr>
          <w:rFonts w:ascii="Arial" w:hAnsi="Arial"/>
          <w:i/>
          <w:sz w:val="22"/>
          <w:szCs w:val="22"/>
        </w:rPr>
        <w:t xml:space="preserve">caput </w:t>
      </w:r>
      <w:r>
        <w:rPr>
          <w:rFonts w:ascii="Arial" w:hAnsi="Arial"/>
          <w:sz w:val="22"/>
          <w:szCs w:val="22"/>
        </w:rPr>
        <w:t>será exigido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administradores com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poderes 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direção.</w:t>
      </w:r>
    </w:p>
    <w:p>
      <w:pPr>
        <w:pStyle w:val="Corpodotexto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35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</w:t>
      </w:r>
      <w:r>
        <w:rPr>
          <w:rFonts w:ascii="Arial" w:hAnsi="Arial"/>
          <w:spacing w:val="55"/>
          <w:sz w:val="22"/>
          <w:szCs w:val="22"/>
        </w:rPr>
        <w:t xml:space="preserve"> 2</w:t>
      </w:r>
      <w:r>
        <w:rPr>
          <w:rFonts w:ascii="Arial" w:hAnsi="Arial"/>
          <w:sz w:val="22"/>
          <w:szCs w:val="22"/>
        </w:rPr>
        <w:t>º.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efeito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disposto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§2º,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consideram-se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administradores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poderes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todos os membros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diretoria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 executiva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 entidades.</w:t>
      </w:r>
    </w:p>
    <w:p>
      <w:pPr>
        <w:pStyle w:val="Corpodotexto"/>
        <w:spacing w:lineRule="auto" w:line="240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3º.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 caso de entidades privadas, sem fins lucrativos, deve constar em seu Estatuto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finalidade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esportiva 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 sua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 Torres/RS.</w:t>
      </w:r>
    </w:p>
    <w:p>
      <w:pPr>
        <w:pStyle w:val="Corpodotexto"/>
        <w:ind w:left="115" w:right="103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§4°.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exigida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habilitação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finalidade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6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administrativo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interessadas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aptas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participar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certames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necessários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celebrar parcerias com o CME, bem como adequá-las às exigências contidas nos artigos 33 e 34 da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 n°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13.019/2014.</w:t>
      </w:r>
    </w:p>
    <w:p>
      <w:pPr>
        <w:pStyle w:val="Corpodotexto"/>
        <w:spacing w:before="9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115" w:right="102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Capítulo II</w:t>
      </w:r>
    </w:p>
    <w:p>
      <w:pPr>
        <w:pStyle w:val="Normal"/>
        <w:spacing w:lineRule="exact" w:line="275" w:before="0" w:after="0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Apresentação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Proposta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2º. </w:t>
      </w:r>
      <w:r>
        <w:rPr>
          <w:rFonts w:ascii="Arial" w:hAnsi="Arial"/>
          <w:sz w:val="22"/>
          <w:szCs w:val="22"/>
        </w:rPr>
        <w:t>O proponente, previamente habilitado, e sem registro de pendências ativas junto ao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Cadin, apresentará Plano de Trabalho (Anexo I), Questionário (Anexo II) e Declarações (Anexo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III),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constar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administrativo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próprio,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devidamente</w:t>
      </w:r>
      <w:r>
        <w:rPr>
          <w:rFonts w:ascii="Arial" w:hAnsi="Arial"/>
          <w:spacing w:val="1"/>
          <w:sz w:val="22"/>
          <w:szCs w:val="22"/>
        </w:rPr>
        <w:t xml:space="preserve"> analisado pela comissão de analise de projetos do CME.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§1º.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formulários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acima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mencionados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estão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disponibilizados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página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Prefeitura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Torres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hyperlink r:id="rId4">
        <w:r>
          <w:rPr>
            <w:rStyle w:val="LinkdaInternet"/>
            <w:rFonts w:ascii="Arial" w:hAnsi="Arial"/>
            <w:sz w:val="22"/>
            <w:szCs w:val="22"/>
            <w:u w:val="single"/>
          </w:rPr>
          <w:t>www.torres.rs.gov.br</w:t>
        </w:r>
      </w:hyperlink>
      <w:r>
        <w:rPr>
          <w:rFonts w:ascii="Arial" w:hAnsi="Arial"/>
          <w:sz w:val="22"/>
          <w:szCs w:val="22"/>
        </w:rPr>
        <w:t>).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§2º.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parceria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deverá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previsão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início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término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acordo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§3º. O Plano de Trabalho deverá ser integralmente preenchido, sem rasuras e assinado por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representante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legal,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devidamente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identificado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habilitação,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pena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rejeitado;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§4º. A justificativa da parceria deverá explicitar os interesses comuns e coincidentes, bem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 finalidades sociais 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alcançadas;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5º. Integrará o Plano de Trabalho a especificação completa, viabilidade técnica, custo,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fases ou etapas e prazos de execução, devendo conter os elementos de que trata o Art. 22 da Lei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13.019,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31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julho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2014,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devidamente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aprovados pelos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órgãos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competentes;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6º.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obrigatória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informação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demais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parceiros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respectivo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patrocinado,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quando houver, bem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 orçamento total 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7º. O recebimento da documentação se dará de acordo com o edital, de segunda a sexta-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feira, das 13h às 17:30 min, no Atendimento ao Cidadão, na Rua José Antonio Picoral, CEP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95560-000, Torres</w:t>
      </w:r>
      <w:r>
        <w:rPr>
          <w:rFonts w:ascii="Arial" w:hAnsi="Arial"/>
          <w:spacing w:val="-1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RS.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3º. Todas as parcerias, independente de seu objetivo, firmados pela Administração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registrados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livro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próprio,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inclusive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àquelas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envolvam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transferência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financeiras.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4º.</w:t>
      </w:r>
      <w:r>
        <w:rPr>
          <w:rFonts w:ascii="Arial" w:hAnsi="Arial"/>
          <w:spacing w:val="-2"/>
          <w:sz w:val="22"/>
          <w:szCs w:val="22"/>
        </w:rPr>
        <w:t xml:space="preserve"> Para recebimento dos recursos, a e</w:t>
      </w:r>
      <w:r>
        <w:rPr>
          <w:rFonts w:ascii="Arial" w:hAnsi="Arial"/>
          <w:sz w:val="22"/>
          <w:szCs w:val="22"/>
        </w:rPr>
        <w:t>ntidade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proponente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deverá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apresentar: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113" w:firstLine="1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C</w:t>
      </w:r>
      <w:r>
        <w:rPr>
          <w:rFonts w:ascii="Arial" w:hAnsi="Arial"/>
          <w:sz w:val="22"/>
          <w:szCs w:val="22"/>
        </w:rPr>
        <w:t>omprovante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abertura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vinculada,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identificada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número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parceria,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estabelecimento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bancário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oficial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falta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banco,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preferencialmente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 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União;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113" w:firstLine="1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</w:t>
      </w:r>
      <w:r>
        <w:rPr>
          <w:rFonts w:ascii="Arial" w:hAnsi="Arial"/>
          <w:spacing w:val="57"/>
          <w:sz w:val="22"/>
          <w:szCs w:val="22"/>
        </w:rPr>
        <w:t xml:space="preserve"> 5</w:t>
      </w:r>
      <w:r>
        <w:rPr>
          <w:rFonts w:ascii="Arial" w:hAnsi="Arial"/>
          <w:sz w:val="22"/>
          <w:szCs w:val="22"/>
        </w:rPr>
        <w:t>º.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Será</w:t>
      </w:r>
      <w:r>
        <w:rPr>
          <w:rFonts w:ascii="Arial" w:hAnsi="Arial"/>
          <w:spacing w:val="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designado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</w:t>
      </w:r>
      <w:r>
        <w:rPr>
          <w:rFonts w:ascii="Arial" w:hAnsi="Arial"/>
          <w:spacing w:val="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fiscal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suplente</w:t>
      </w:r>
      <w:r>
        <w:rPr>
          <w:rFonts w:ascii="Arial" w:hAnsi="Arial"/>
          <w:spacing w:val="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cada</w:t>
      </w:r>
      <w:r>
        <w:rPr>
          <w:rFonts w:ascii="Arial" w:hAnsi="Arial"/>
          <w:spacing w:val="5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parceria,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nomeados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oficio do Conselho Municipal do Esporte.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113" w:firstLine="1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§1º. O fiscal da parceria deverá acompanhar, fiscalizar e atestar a efetiva execução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objeto,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 relatório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padronizado 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instruirá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prestação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contas.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113" w:firstLine="1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2º. É responsabilidade do Fiscal da parceria dar ciência ao ordenador das ocorrências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relacionadas à eventual inexecução total ou parcial do objeto estabelecido no plano de trabalho,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mesmo notifique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entidade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 que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necessário à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regularização.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Capítulo III</w:t>
      </w:r>
    </w:p>
    <w:p>
      <w:pPr>
        <w:pStyle w:val="Normal"/>
        <w:spacing w:lineRule="exact" w:line="275" w:before="0" w:after="0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Dos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Critérios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para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Seleção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Projetos</w:t>
      </w:r>
    </w:p>
    <w:p>
      <w:pPr>
        <w:pStyle w:val="Corpodotexto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6º. </w:t>
      </w:r>
      <w:r>
        <w:rPr>
          <w:rFonts w:ascii="Arial" w:hAnsi="Arial"/>
          <w:sz w:val="22"/>
          <w:szCs w:val="22"/>
        </w:rPr>
        <w:t>As parceria serão firmados em 07 (sete) áreas de intervenção e obedecerão aos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seguintes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critérios: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Diversidade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modalidades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esportivas;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Abrangência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(mundial,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nacional,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regional,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municipal);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</w:rPr>
        <w:t>Equidade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Inclusão;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</w:rPr>
        <w:t>Atendimentos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(número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comunidades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população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participante);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recreativos;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atletas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competições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Município,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País;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113" w:firstLine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g) </w:t>
      </w: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desporto</w:t>
      </w:r>
      <w:r>
        <w:rPr>
          <w:rFonts w:ascii="Arial" w:hAnsi="Arial"/>
          <w:spacing w:val="-1"/>
          <w:sz w:val="22"/>
          <w:szCs w:val="22"/>
        </w:rPr>
        <w:t xml:space="preserve"> </w:t>
      </w:r>
    </w:p>
    <w:p>
      <w:pPr>
        <w:pStyle w:val="Corpodotexto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lineRule="auto" w:line="235"/>
        <w:ind w:left="115" w:right="103" w:hanging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tulo1"/>
        <w:widowControl w:val="false"/>
        <w:suppressAutoHyphens w:val="true"/>
        <w:bidi w:val="0"/>
        <w:spacing w:lineRule="auto" w:line="235" w:before="92" w:after="0"/>
        <w:ind w:left="3912" w:right="907" w:firstLine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Capítulo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pacing w:val="1"/>
          <w:sz w:val="22"/>
          <w:szCs w:val="22"/>
        </w:rPr>
        <w:t xml:space="preserve"> </w:t>
      </w:r>
    </w:p>
    <w:p>
      <w:pPr>
        <w:pStyle w:val="Ttulo1"/>
        <w:widowControl w:val="false"/>
        <w:suppressAutoHyphens w:val="true"/>
        <w:bidi w:val="0"/>
        <w:spacing w:lineRule="auto" w:line="235" w:before="92" w:after="0"/>
        <w:ind w:left="3912" w:right="90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-13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Procedimentos</w:t>
      </w:r>
    </w:p>
    <w:p>
      <w:pPr>
        <w:pStyle w:val="Corpodotexto"/>
        <w:spacing w:before="1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pacing w:val="-2"/>
          <w:sz w:val="22"/>
          <w:szCs w:val="22"/>
        </w:rPr>
        <w:t xml:space="preserve"> 7</w:t>
      </w:r>
      <w:r>
        <w:rPr>
          <w:rFonts w:ascii="Arial" w:hAnsi="Arial"/>
          <w:b/>
          <w:sz w:val="22"/>
          <w:szCs w:val="22"/>
        </w:rPr>
        <w:t>º.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financeiro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tramitação: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Habilitação,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procedimento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indispensável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antes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entrega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Projeto,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deverá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efetuado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Secretaria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Cultura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Esporte, em processo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específico;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Recebimento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Secretaria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Cultura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Esporte,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verificação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existência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habilitação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prévia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durante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vigência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Edital,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disposto no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Art.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1º,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análise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prévia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documentos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básicos,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plano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trabalho.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protocolização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será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realizada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comprovante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fornecido pelo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Atendimento 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Cidadão;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Análise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parecer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sobre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aprovação;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 </w:t>
      </w:r>
      <w:r>
        <w:rPr>
          <w:rFonts w:ascii="Arial" w:hAnsi="Arial"/>
          <w:sz w:val="22"/>
          <w:szCs w:val="22"/>
        </w:rPr>
        <w:t>– Após a análise do processo, o Conselho Municipal do Esporte dará andamento ao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encerrá-lo-á,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neste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caso,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obrigatoriamente,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deverá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encaminhada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justificativa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solicitante;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Encaminhamento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Setor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Financeiro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empenho;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</w:t>
      </w:r>
      <w:r>
        <w:rPr>
          <w:rFonts w:ascii="Arial" w:hAnsi="Arial"/>
          <w:sz w:val="22"/>
          <w:szCs w:val="22"/>
        </w:rPr>
        <w:t>– Envio à Assessoria Jurídica para elaboração de parecer jurídico e confecção do Termo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Parceria 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assinatura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Concedente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Proponente;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VII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Publicação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súmula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Parceria;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VII </w:t>
      </w:r>
      <w:r>
        <w:rPr>
          <w:rFonts w:ascii="Arial" w:hAnsi="Arial"/>
          <w:sz w:val="22"/>
          <w:szCs w:val="22"/>
        </w:rPr>
        <w:t>– Reenvio ao Setor Financeiro para complementação do cadastramento no sistema,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liquidação e pagamento através de depósito ou transferência bancária para a conta da entidade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Proponente;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IX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Encaminhamento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setor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Acompanhamento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Prestação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Contas. 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 xml:space="preserve">º. </w:t>
      </w:r>
      <w:r>
        <w:rPr>
          <w:rFonts w:ascii="Arial" w:hAnsi="Arial"/>
          <w:sz w:val="22"/>
          <w:szCs w:val="22"/>
        </w:rPr>
        <w:t>Fica vedada a habilitação de qualquer entidade cujo(s) administrador(es), com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poder(es) de direção, seja(m) familiar(res) de agente público que exerça cargo em comissão 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função de confiança, que preste serviço ou que desenvolva projeto junto ao Conselho Municipal do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Esporte.</w:t>
      </w:r>
    </w:p>
    <w:p>
      <w:pPr>
        <w:pStyle w:val="Corpodotexto"/>
        <w:spacing w:before="5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tabs>
          <w:tab w:val="clear" w:pos="720"/>
          <w:tab w:val="left" w:pos="1300" w:leader="none"/>
        </w:tabs>
        <w:suppressAutoHyphens w:val="true"/>
        <w:bidi w:val="0"/>
        <w:spacing w:lineRule="auto" w:line="235" w:before="0" w:after="0"/>
        <w:ind w:left="57" w:right="113" w:firstLine="7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</w:t>
      </w:r>
      <w:r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º. </w:t>
      </w:r>
      <w:r>
        <w:rPr>
          <w:rFonts w:ascii="Arial" w:hAnsi="Arial"/>
          <w:sz w:val="22"/>
          <w:szCs w:val="22"/>
        </w:rPr>
        <w:t>O conselheiro que fizer parte da Entidade proponente fica impossibilitado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participar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fase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análise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julgamento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 respectivo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113" w:righ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Art. 1</w:t>
      </w:r>
      <w:r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Ordem de Serviço entra em vigor a contar de sua publicação, revogando-se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disposições 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contrário, 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produza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jurídicos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legais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efeitos.3</w:t>
      </w:r>
    </w:p>
    <w:p>
      <w:pPr>
        <w:pStyle w:val="Corpodotexto"/>
        <w:spacing w:lineRule="auto" w:line="240"/>
        <w:ind w:left="115" w:right="314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tabs>
          <w:tab w:val="clear" w:pos="720"/>
          <w:tab w:val="left" w:pos="113" w:leader="none"/>
        </w:tabs>
        <w:suppressAutoHyphens w:val="true"/>
        <w:bidi w:val="0"/>
        <w:spacing w:lineRule="auto" w:line="240" w:before="0" w:after="0"/>
        <w:ind w:left="113" w:right="340" w:hanging="0"/>
        <w:jc w:val="both"/>
        <w:rPr/>
      </w:pPr>
      <w:r>
        <w:rPr>
          <w:rFonts w:ascii="Arial" w:hAnsi="Arial"/>
          <w:b/>
          <w:sz w:val="22"/>
          <w:szCs w:val="22"/>
        </w:rPr>
        <w:t>Art. 1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 xml:space="preserve">. A prestação de contas do auxilio concedido via parceria, deverá ser efetuada de acordo com o “Manual de Prestação de Contas” disponibilizado no site </w:t>
      </w:r>
      <w:hyperlink r:id="rId5">
        <w:r>
          <w:rPr>
            <w:rStyle w:val="LinkdaInternet"/>
            <w:rFonts w:ascii="Arial" w:hAnsi="Arial"/>
            <w:b/>
            <w:sz w:val="22"/>
            <w:szCs w:val="22"/>
          </w:rPr>
          <w:t>www.torres.rs.gov.br</w:t>
        </w:r>
      </w:hyperlink>
      <w:r>
        <w:rPr>
          <w:rFonts w:ascii="Arial" w:hAnsi="Arial"/>
          <w:b/>
          <w:sz w:val="22"/>
          <w:szCs w:val="22"/>
        </w:rPr>
        <w:t>.</w:t>
      </w:r>
    </w:p>
    <w:p>
      <w:pPr>
        <w:pStyle w:val="Corpodotexto"/>
        <w:spacing w:lineRule="auto" w:line="240"/>
        <w:ind w:left="115" w:right="314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Torres,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10 de junho de 2022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exact" w:line="275" w:before="163" w:after="0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Luan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Agliardi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Cardoso</w:t>
      </w:r>
    </w:p>
    <w:p>
      <w:pPr>
        <w:pStyle w:val="Corpodotexto"/>
        <w:spacing w:lineRule="exact" w:line="275"/>
        <w:ind w:left="131" w:right="12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Conselho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</w:t>
      </w:r>
    </w:p>
    <w:sectPr>
      <w:type w:val="nextPage"/>
      <w:pgSz w:w="11906" w:h="16838"/>
      <w:pgMar w:left="1340" w:right="800" w:gutter="0" w:header="0" w:top="913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15" w:hanging="299"/>
      </w:pPr>
      <w:rPr>
        <w:sz w:val="24"/>
        <w:spacing w:val="-1"/>
        <w:szCs w:val="24"/>
        <w:w w:val="100"/>
        <w:rFonts w:ascii="Arial" w:hAnsi="Arial" w:eastAsia="Times New Roman" w:cs="Times New Roman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4" w:hanging="29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8" w:hanging="29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2" w:hanging="29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6" w:hanging="29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40" w:hanging="29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4" w:hanging="29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68" w:hanging="29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2" w:hanging="29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lineRule="exact" w:line="275"/>
      <w:ind w:left="131" w:right="121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left="115" w:right="0" w:firstLine="709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qFormat/>
    <w:pPr/>
    <w:rPr>
      <w:lang w:val="pt-P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torres.rs.gov.br/" TargetMode="External"/><Relationship Id="rId5" Type="http://schemas.openxmlformats.org/officeDocument/2006/relationships/hyperlink" Target="http://www.torres.rs.gov.b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LibreOffice/7.3.1.3$Windows_X86_64 LibreOffice_project/a69ca51ded25f3eefd52d7bf9a5fad8c90b87951</Application>
  <AppVersion>15.0000</AppVersion>
  <Pages>3</Pages>
  <Words>1237</Words>
  <Characters>6903</Characters>
  <CharactersWithSpaces>8089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2022-05-25T17:43:01Z</dcterms:created>
  <dc:creator/>
  <dc:description/>
  <dc:language>pt-BR</dc:language>
  <cp:lastModifiedBy/>
  <dcterms:modified xsi:type="dcterms:W3CDTF">2022-06-10T13:50:10Z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