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center"/>
        <w:rPr>
          <w:rFonts w:ascii="Arial" w:hAnsi="Arial"/>
          <w:position w:val="0"/>
          <w:sz w:val="24"/>
          <w:sz w:val="24"/>
          <w:szCs w:val="24"/>
          <w:vertAlign w:val="baseline"/>
        </w:rPr>
      </w:pPr>
      <w:r>
        <w:rPr/>
      </w:r>
    </w:p>
    <w:p>
      <w:pPr>
        <w:pStyle w:val="Normal"/>
        <w:spacing w:lineRule="auto" w:line="360"/>
        <w:jc w:val="center"/>
        <w:rPr/>
      </w:pPr>
      <w:r>
        <w:rPr>
          <w:rFonts w:ascii="Arial" w:hAnsi="Arial"/>
          <w:position w:val="0"/>
          <w:sz w:val="24"/>
          <w:sz w:val="24"/>
          <w:szCs w:val="24"/>
          <w:vertAlign w:val="baseline"/>
        </w:rPr>
        <w:t>EDITA</w:t>
      </w:r>
      <w:r>
        <w:rPr>
          <w:rFonts w:ascii="Arial" w:hAnsi="Arial"/>
          <w:color w:val="000000"/>
          <w:position w:val="0"/>
          <w:sz w:val="24"/>
          <w:sz w:val="24"/>
          <w:szCs w:val="24"/>
          <w:vertAlign w:val="baseline"/>
        </w:rPr>
        <w:t xml:space="preserve">L Nº </w:t>
      </w:r>
      <w:r>
        <w:rPr>
          <w:rFonts w:ascii="Arial" w:hAnsi="Arial"/>
          <w:color w:val="000000"/>
          <w:position w:val="0"/>
          <w:sz w:val="24"/>
          <w:sz w:val="24"/>
          <w:szCs w:val="24"/>
          <w:vertAlign w:val="baseline"/>
        </w:rPr>
        <w:t>870,</w:t>
      </w:r>
      <w:r>
        <w:rPr>
          <w:rFonts w:ascii="Arial" w:hAnsi="Arial"/>
          <w:color w:val="000000"/>
          <w:position w:val="0"/>
          <w:sz w:val="24"/>
          <w:sz w:val="24"/>
          <w:szCs w:val="24"/>
          <w:vertAlign w:val="baseline"/>
        </w:rPr>
        <w:t xml:space="preserve"> DE 29 DE AGOSTO DE 2022.</w:t>
      </w:r>
    </w:p>
    <w:p>
      <w:pPr>
        <w:pStyle w:val="Normal"/>
        <w:spacing w:lineRule="auto" w:line="360"/>
        <w:jc w:val="center"/>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center"/>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pPr>
      <w:r>
        <w:rPr>
          <w:rFonts w:ascii="Arial" w:hAnsi="Arial"/>
          <w:position w:val="0"/>
          <w:sz w:val="24"/>
          <w:sz w:val="24"/>
          <w:vertAlign w:val="baseline"/>
        </w:rPr>
        <w:tab/>
        <w:t>O PREFEITO MUNICIPAL DE TORRES, no uso de suas atribuições, visando à contratação de pessoal, por prazo determinado para desempenhar funções junto a Secretaria da Fazenda, amparado em excepcional interesse público devidamente reconhecido com fulcro no art. 37, IX, da Constituição</w:t>
      </w:r>
      <w:r>
        <w:rPr>
          <w:rFonts w:ascii="Arial" w:hAnsi="Arial"/>
          <w:color w:val="000000"/>
          <w:position w:val="0"/>
          <w:sz w:val="24"/>
          <w:sz w:val="24"/>
          <w:vertAlign w:val="baseline"/>
        </w:rPr>
        <w:t xml:space="preserve"> da República; </w:t>
      </w:r>
      <w:r>
        <w:rPr>
          <w:rFonts w:ascii="Arial" w:hAnsi="Arial"/>
          <w:position w:val="0"/>
          <w:sz w:val="24"/>
          <w:sz w:val="24"/>
          <w:vertAlign w:val="baseline"/>
        </w:rPr>
        <w:t xml:space="preserve">torna pública a realização de processo seletivo simplificado, para a função de </w:t>
      </w:r>
      <w:r>
        <w:rPr>
          <w:rFonts w:ascii="Arial" w:hAnsi="Arial"/>
          <w:b/>
          <w:bCs/>
          <w:position w:val="0"/>
          <w:sz w:val="24"/>
          <w:sz w:val="24"/>
          <w:vertAlign w:val="baseline"/>
        </w:rPr>
        <w:t xml:space="preserve">Operador de Caixa, </w:t>
      </w:r>
      <w:r>
        <w:rPr>
          <w:rFonts w:ascii="Arial" w:hAnsi="Arial"/>
          <w:b w:val="false"/>
          <w:bCs w:val="false"/>
          <w:position w:val="0"/>
          <w:sz w:val="24"/>
          <w:sz w:val="24"/>
          <w:vertAlign w:val="baseline"/>
        </w:rPr>
        <w:t>de acordo com a Lei n.º 5.283, de 17 de agosto de 2022.</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1. DISPOSIÇÕES PRELIMINARES</w:t>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 xml:space="preserve">1.1. O Processo Seletivo Simplificado será executado por intermédio de Comissão composta por no mínimo 05 (cinco) servidores, designados através de Portaria. </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 xml:space="preserve">1.2. Durante toda a realização do Processo Seletivo Simplificado serão prestigiados, sem prejuízo de outros, os princípios estabelecidos no art. 37, caput, da Constituição Federal. </w:t>
      </w:r>
    </w:p>
    <w:p>
      <w:pPr>
        <w:pStyle w:val="Normal"/>
        <w:spacing w:lineRule="auto" w:line="360"/>
        <w:jc w:val="both"/>
        <w:rPr/>
      </w:pPr>
      <w:r>
        <w:rPr>
          <w:rFonts w:ascii="Arial" w:hAnsi="Arial"/>
          <w:color w:val="000000"/>
          <w:position w:val="0"/>
          <w:sz w:val="24"/>
          <w:sz w:val="24"/>
          <w:vertAlign w:val="baseline"/>
        </w:rPr>
        <w:t>1.3. O edital de abertura do Processo Seletivo Simplificado será publicado no site da Prefeitura Municipa</w:t>
      </w:r>
      <w:r>
        <w:rPr>
          <w:rFonts w:ascii="Arial" w:hAnsi="Arial"/>
          <w:position w:val="0"/>
          <w:sz w:val="24"/>
          <w:sz w:val="24"/>
          <w:vertAlign w:val="baseline"/>
        </w:rPr>
        <w:t>l de Torres</w:t>
      </w:r>
      <w:r>
        <w:rPr>
          <w:rFonts w:ascii="Arial" w:hAnsi="Arial"/>
          <w:color w:val="000000"/>
          <w:position w:val="0"/>
          <w:sz w:val="24"/>
          <w:sz w:val="24"/>
          <w:vertAlign w:val="baseline"/>
        </w:rPr>
        <w:t>.</w:t>
      </w:r>
    </w:p>
    <w:p>
      <w:pPr>
        <w:pStyle w:val="Normal"/>
        <w:spacing w:lineRule="auto" w:line="360"/>
        <w:jc w:val="both"/>
        <w:rPr/>
      </w:pPr>
      <w:r>
        <w:rPr>
          <w:rFonts w:ascii="Arial" w:hAnsi="Arial"/>
          <w:color w:val="000000"/>
          <w:position w:val="0"/>
          <w:sz w:val="24"/>
          <w:sz w:val="24"/>
          <w:vertAlign w:val="baseline"/>
        </w:rPr>
        <w:t>1.4. Os demais atos e decisões inerentes ao presente Processo Seletivo Simplificado serão publicados no sit</w:t>
      </w:r>
      <w:r>
        <w:rPr>
          <w:rFonts w:ascii="Arial" w:hAnsi="Arial"/>
          <w:position w:val="0"/>
          <w:sz w:val="24"/>
          <w:sz w:val="24"/>
          <w:vertAlign w:val="baseline"/>
        </w:rPr>
        <w:t>e da Prefeitura Municipal</w:t>
      </w:r>
      <w:r>
        <w:rPr>
          <w:rFonts w:ascii="Arial" w:hAnsi="Arial"/>
          <w:color w:val="000000"/>
          <w:position w:val="0"/>
          <w:sz w:val="24"/>
          <w:sz w:val="24"/>
          <w:vertAlign w:val="baseline"/>
        </w:rPr>
        <w:t>.</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 xml:space="preserve">1.5. O Processo Seletivo Simplificado consistirá na análise de currículos dos candidatos pela Comissão, conforme critérios definidos neste edital. </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1.6 As reuniões e deliberações da Comissão serão objeto de registros em atas.</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1.7. O contrato por prazo determinado extinguir-se-á, sem direito a indenizações, salvo aquelas previstas na lei que autorizou a contratação: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I – pelo término do prazo contratual;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II – por iniciativa da administração pública; e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III – por iniciativa do contratado, por escrito, com 30 (trinta) dias de antecedência.</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pPr>
      <w:r>
        <w:rPr>
          <w:rFonts w:ascii="Arial" w:hAnsi="Arial"/>
          <w:b/>
          <w:color w:val="000000"/>
          <w:position w:val="0"/>
          <w:sz w:val="24"/>
          <w:sz w:val="24"/>
          <w:vertAlign w:val="baseline"/>
        </w:rPr>
        <w:t>2. ESPECIFICAÇÕES DAS FUNÇÕES TEMPORÁRIAS</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2.1. As funções temporárias de que trata este Processo Seletivo Simplificado corresponde ao exercício das atividades seguintes e carga horária semanal a ser desenvolvida diariamente em horário definido pela autoridade competente e respectivos vencimentos.</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tbl>
      <w:tblPr>
        <w:tblW w:w="9690"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1935"/>
        <w:gridCol w:w="7755"/>
      </w:tblGrid>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Código</w:t>
            </w:r>
          </w:p>
        </w:tc>
        <w:tc>
          <w:tcPr>
            <w:tcW w:w="7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spacing w:lineRule="auto" w:line="24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01</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Função</w:t>
            </w:r>
          </w:p>
        </w:tc>
        <w:tc>
          <w:tcPr>
            <w:tcW w:w="7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rPr>
                <w:rFonts w:ascii="Arial" w:hAnsi="Arial"/>
                <w:b/>
                <w:b/>
                <w:color w:val="000000"/>
                <w:position w:val="0"/>
                <w:sz w:val="24"/>
                <w:sz w:val="24"/>
                <w:vertAlign w:val="baseline"/>
              </w:rPr>
            </w:pPr>
            <w:r>
              <w:rPr>
                <w:rFonts w:ascii="Arial" w:hAnsi="Arial"/>
                <w:b/>
                <w:color w:val="000000"/>
                <w:position w:val="0"/>
                <w:sz w:val="24"/>
                <w:sz w:val="24"/>
                <w:vertAlign w:val="baseline"/>
              </w:rPr>
              <w:t>Operador de Caixa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Vagas</w:t>
            </w:r>
          </w:p>
        </w:tc>
        <w:tc>
          <w:tcPr>
            <w:tcW w:w="7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spacing w:lineRule="auto" w:line="240" w:before="0" w:after="0"/>
              <w:ind w:left="0" w:right="0" w:hanging="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03 (três) vagas para contratação de setembro de 2022 a 31/08/2023</w:t>
            </w:r>
          </w:p>
          <w:p>
            <w:pPr>
              <w:pStyle w:val="Normal"/>
              <w:widowControl w:val="false"/>
              <w:spacing w:lineRule="auto" w:line="24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01 (uma) vaga para contratação de 15/12/2022 a 01/05/2023</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Carga Horária</w:t>
            </w:r>
          </w:p>
        </w:tc>
        <w:tc>
          <w:tcPr>
            <w:tcW w:w="7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spacing w:lineRule="auto" w:line="24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40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Remuneração</w:t>
            </w:r>
          </w:p>
        </w:tc>
        <w:tc>
          <w:tcPr>
            <w:tcW w:w="7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R$ 1.600,00 + 20% para quebra de caixa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Requisitos</w:t>
            </w:r>
          </w:p>
        </w:tc>
        <w:tc>
          <w:tcPr>
            <w:tcW w:w="7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tabs>
                <w:tab w:val="left" w:pos="-4111" w:leader="none"/>
              </w:tabs>
              <w:jc w:val="both"/>
              <w:rPr>
                <w:rFonts w:ascii="Arial" w:hAnsi="Arial"/>
                <w:color w:val="000000"/>
                <w:position w:val="0"/>
                <w:sz w:val="24"/>
                <w:sz w:val="24"/>
                <w:vertAlign w:val="baseline"/>
              </w:rPr>
            </w:pPr>
            <w:r>
              <w:rPr>
                <w:rFonts w:ascii="Arial" w:hAnsi="Arial"/>
                <w:color w:val="000000"/>
                <w:position w:val="0"/>
                <w:sz w:val="24"/>
                <w:sz w:val="24"/>
                <w:vertAlign w:val="baseline"/>
              </w:rPr>
              <w:t>Instrução:</w:t>
            </w:r>
          </w:p>
          <w:p>
            <w:pPr>
              <w:pStyle w:val="Normal"/>
              <w:widowControl w:val="false"/>
              <w:tabs>
                <w:tab w:val="left" w:pos="-4111" w:leader="none"/>
              </w:tabs>
              <w:jc w:val="both"/>
              <w:rPr/>
            </w:pPr>
            <w:r>
              <w:rPr>
                <w:rFonts w:ascii="Arial" w:hAnsi="Arial"/>
                <w:color w:val="000000"/>
                <w:position w:val="0"/>
                <w:sz w:val="24"/>
                <w:sz w:val="24"/>
                <w:vertAlign w:val="baseline"/>
              </w:rPr>
              <w:t>Certificado de conclusão de Ensino Médio</w:t>
            </w:r>
          </w:p>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Documento de Identificação com foto (frente e verso)</w:t>
            </w:r>
          </w:p>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Certificado de reservista ou dispensa de Incorporação (para os homens);</w:t>
            </w:r>
          </w:p>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Certidão de quitação eleitoral (retirar no Cartório Eleitoral ou pelo link</w:t>
            </w:r>
          </w:p>
          <w:p>
            <w:pPr>
              <w:pStyle w:val="Normal"/>
              <w:widowControl w:val="false"/>
              <w:spacing w:lineRule="auto" w:line="360"/>
              <w:jc w:val="both"/>
              <w:rPr/>
            </w:pPr>
            <w:hyperlink r:id="rId2">
              <w:r>
                <w:rPr>
                  <w:rStyle w:val="LinkdaInternet"/>
                  <w:rFonts w:ascii="Arial" w:hAnsi="Arial"/>
                  <w:b/>
                  <w:color w:val="0000FF"/>
                  <w:position w:val="0"/>
                  <w:sz w:val="24"/>
                  <w:sz w:val="24"/>
                  <w:u w:val="single"/>
                  <w:vertAlign w:val="baseline"/>
                </w:rPr>
                <w:t>www.tse.jus.br/eleitor/servicos/certidoes/certidao-de-quitacao-eleitoral</w:t>
              </w:r>
            </w:hyperlink>
            <w:r>
              <w:rPr>
                <w:rFonts w:ascii="Arial" w:hAnsi="Arial"/>
                <w:position w:val="0"/>
                <w:sz w:val="24"/>
                <w:sz w:val="24"/>
                <w:vertAlign w:val="baseline"/>
              </w:rPr>
              <w:t>);</w:t>
            </w:r>
          </w:p>
          <w:p>
            <w:pPr>
              <w:pStyle w:val="Normal"/>
              <w:widowControl w:val="false"/>
              <w:tabs>
                <w:tab w:val="left" w:pos="-4111" w:leader="none"/>
              </w:tabs>
              <w:jc w:val="both"/>
              <w:rPr>
                <w:rFonts w:ascii="Arial" w:hAnsi="Arial"/>
                <w:color w:val="000000"/>
                <w:position w:val="0"/>
                <w:sz w:val="24"/>
                <w:sz w:val="24"/>
                <w:vertAlign w:val="baseline"/>
              </w:rPr>
            </w:pPr>
            <w:bookmarkStart w:id="0" w:name="__DdeLink__823_1083254700"/>
            <w:bookmarkEnd w:id="0"/>
            <w:r>
              <w:rPr>
                <w:rFonts w:ascii="Arial" w:hAnsi="Arial"/>
                <w:color w:val="000000"/>
                <w:position w:val="0"/>
                <w:sz w:val="24"/>
                <w:sz w:val="24"/>
                <w:vertAlign w:val="baseline"/>
              </w:rPr>
              <w:t>Idade mínima: 18 anos</w:t>
            </w:r>
          </w:p>
        </w:tc>
      </w:tr>
    </w:tbl>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 xml:space="preserve">2.2. Sobre o valor total da remuneração incidirão os descontos fiscais e previdenciários. </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2.3.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3. DAS INSCRIÇÕES</w:t>
      </w:r>
    </w:p>
    <w:p>
      <w:pPr>
        <w:pStyle w:val="Normal"/>
        <w:spacing w:lineRule="auto" w:line="360"/>
        <w:jc w:val="both"/>
        <w:rPr/>
      </w:pPr>
      <w:r>
        <w:rPr>
          <w:rFonts w:ascii="Arial" w:hAnsi="Arial"/>
          <w:position w:val="0"/>
          <w:sz w:val="24"/>
          <w:sz w:val="24"/>
          <w:vertAlign w:val="baseline"/>
        </w:rPr>
        <w:t xml:space="preserve">3.1. As inscrições serão realizadas exclusivamente no site da Prefeitura de Torres, através do link </w:t>
      </w:r>
      <w:hyperlink r:id="rId3">
        <w:r>
          <w:rPr>
            <w:rStyle w:val="LinkdaInternet"/>
            <w:rFonts w:ascii="Arial" w:hAnsi="Arial"/>
            <w:color w:val="000080"/>
            <w:position w:val="0"/>
            <w:sz w:val="24"/>
            <w:sz w:val="24"/>
            <w:u w:val="single"/>
            <w:vertAlign w:val="baseline"/>
          </w:rPr>
          <w:t>https://processoseletivo.torres.rs.gov.br/</w:t>
        </w:r>
      </w:hyperlink>
      <w:r>
        <w:rPr>
          <w:rFonts w:ascii="Arial" w:hAnsi="Arial"/>
          <w:position w:val="0"/>
          <w:sz w:val="24"/>
          <w:sz w:val="24"/>
          <w:vertAlign w:val="baseline"/>
        </w:rPr>
        <w:t>, em área específica destinada à inscrição, em período definido conforme cronograma deste edital.</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3.2. O ato de inscrição criará um número de protocolo, o qual o candidato utilizará como controle e para realizar eventual recurso;</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 O candidato preencherá a ficha de inscrição e anexará apenas a documentação original exigida no presente edital, digitalizada em formato Jpeg ou PNG.</w:t>
      </w:r>
    </w:p>
    <w:p>
      <w:pPr>
        <w:pStyle w:val="Normal"/>
        <w:spacing w:lineRule="auto" w:line="360"/>
        <w:jc w:val="both"/>
        <w:rPr/>
      </w:pPr>
      <w:r>
        <w:rPr>
          <w:rFonts w:ascii="Arial" w:hAnsi="Arial"/>
          <w:position w:val="0"/>
          <w:sz w:val="24"/>
          <w:sz w:val="24"/>
          <w:vertAlign w:val="baseline"/>
        </w:rPr>
        <w:t xml:space="preserve">3.3.1. Campo dos </w:t>
      </w:r>
      <w:r>
        <w:rPr>
          <w:rFonts w:ascii="Arial" w:hAnsi="Arial"/>
          <w:b/>
          <w:position w:val="0"/>
          <w:sz w:val="24"/>
          <w:sz w:val="24"/>
          <w:vertAlign w:val="baseline"/>
        </w:rPr>
        <w:t>Documentos Pessoais</w:t>
      </w:r>
      <w:r>
        <w:rPr>
          <w:rFonts w:ascii="Arial" w:hAnsi="Arial"/>
          <w:position w:val="0"/>
          <w:sz w:val="24"/>
          <w:sz w:val="24"/>
          <w:vertAlign w:val="baseline"/>
        </w:rPr>
        <w:t>:</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3.3.1.1.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3.3.1.2. Diploma ou certificado de conclusão de Escolaridade;</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3.3.1.3. Certificado de reservista ou dispensa de Incorporação (para os homens);</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3.3.1.4. Certidão de quitação eleitoral (retirar no Cartório Eleitoral ou pelo link </w:t>
      </w:r>
    </w:p>
    <w:p>
      <w:pPr>
        <w:pStyle w:val="Normal"/>
        <w:spacing w:lineRule="auto" w:line="360"/>
        <w:jc w:val="both"/>
        <w:rPr/>
      </w:pPr>
      <w:hyperlink r:id="rId4">
        <w:r>
          <w:rPr>
            <w:rStyle w:val="LinkdaInternet"/>
            <w:rFonts w:ascii="Arial" w:hAnsi="Arial"/>
            <w:b/>
            <w:color w:val="0000FF"/>
            <w:position w:val="0"/>
            <w:sz w:val="24"/>
            <w:sz w:val="24"/>
            <w:u w:val="single"/>
            <w:vertAlign w:val="baseline"/>
          </w:rPr>
          <w:t>www.tse.jus.br/eleitor/servicos/certidoes/certidao-de-quitacao-eleitoral</w:t>
        </w:r>
      </w:hyperlink>
      <w:r>
        <w:rPr>
          <w:rFonts w:ascii="Arial" w:hAnsi="Arial"/>
          <w:position w:val="0"/>
          <w:sz w:val="24"/>
          <w:sz w:val="24"/>
          <w:vertAlign w:val="baseline"/>
        </w:rPr>
        <w:t>);</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3.3.1.5. Demais documentos discriminados e pertinentes à concorrência da vaga pleiteada, conforme seção 2. - Quadro de Especificações das Funções Temporárias - deste edital.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pPr>
      <w:r>
        <w:rPr>
          <w:rFonts w:ascii="Arial" w:hAnsi="Arial"/>
          <w:position w:val="0"/>
          <w:sz w:val="24"/>
          <w:sz w:val="24"/>
          <w:vertAlign w:val="baseline"/>
        </w:rPr>
        <w:t xml:space="preserve">3.3.2.  Campo </w:t>
      </w:r>
      <w:r>
        <w:rPr>
          <w:rFonts w:ascii="Arial" w:hAnsi="Arial"/>
          <w:b/>
          <w:position w:val="0"/>
          <w:sz w:val="24"/>
          <w:sz w:val="24"/>
          <w:vertAlign w:val="baseline"/>
        </w:rPr>
        <w:t>Cursos</w:t>
      </w:r>
      <w:r>
        <w:rPr>
          <w:rFonts w:ascii="Arial" w:hAnsi="Arial"/>
          <w:position w:val="0"/>
          <w:sz w:val="24"/>
          <w:sz w:val="24"/>
          <w:vertAlign w:val="baseline"/>
        </w:rPr>
        <w:t>:</w:t>
      </w:r>
    </w:p>
    <w:p>
      <w:pPr>
        <w:pStyle w:val="Normal"/>
        <w:spacing w:lineRule="auto" w:line="360"/>
        <w:jc w:val="both"/>
        <w:rPr/>
      </w:pPr>
      <w:r>
        <w:rPr>
          <w:rFonts w:ascii="Arial" w:hAnsi="Arial"/>
          <w:position w:val="0"/>
          <w:sz w:val="24"/>
          <w:sz w:val="24"/>
          <w:vertAlign w:val="baseline"/>
        </w:rPr>
        <w:t xml:space="preserve">3.3.2.1. Certificado do curso em área </w:t>
      </w:r>
      <w:r>
        <w:rPr>
          <w:rFonts w:ascii="Arial" w:hAnsi="Arial"/>
          <w:color w:val="000000"/>
          <w:position w:val="0"/>
          <w:sz w:val="24"/>
          <w:sz w:val="24"/>
          <w:vertAlign w:val="baseline"/>
        </w:rPr>
        <w:t>correlata/afim</w:t>
      </w:r>
      <w:r>
        <w:rPr>
          <w:rFonts w:ascii="Arial" w:hAnsi="Arial"/>
          <w:color w:val="C9211E"/>
          <w:position w:val="0"/>
          <w:sz w:val="24"/>
          <w:sz w:val="24"/>
          <w:vertAlign w:val="baseline"/>
        </w:rPr>
        <w:t xml:space="preserve">  </w:t>
      </w:r>
      <w:r>
        <w:rPr>
          <w:rFonts w:ascii="Arial" w:hAnsi="Arial"/>
          <w:position w:val="0"/>
          <w:sz w:val="24"/>
          <w:sz w:val="24"/>
          <w:vertAlign w:val="baseline"/>
        </w:rPr>
        <w:t xml:space="preserve">com carga horária mínima de 40 horas, </w:t>
      </w:r>
      <w:r>
        <w:rPr>
          <w:rFonts w:ascii="Arial" w:hAnsi="Arial"/>
          <w:b/>
          <w:position w:val="0"/>
          <w:sz w:val="24"/>
          <w:sz w:val="24"/>
          <w:vertAlign w:val="baseline"/>
        </w:rPr>
        <w:t>frente e verso</w:t>
      </w:r>
      <w:r>
        <w:rPr>
          <w:rFonts w:ascii="Arial" w:hAnsi="Arial"/>
          <w:position w:val="0"/>
          <w:sz w:val="24"/>
          <w:sz w:val="24"/>
          <w:vertAlign w:val="baseline"/>
        </w:rPr>
        <w:t>, não utilizado como requisito para a função pleiteada;</w:t>
      </w:r>
    </w:p>
    <w:p>
      <w:pPr>
        <w:pStyle w:val="Normal"/>
        <w:spacing w:lineRule="auto" w:line="360"/>
        <w:jc w:val="both"/>
        <w:rPr/>
      </w:pPr>
      <w:r>
        <w:rPr>
          <w:rFonts w:ascii="Arial" w:hAnsi="Arial"/>
          <w:position w:val="0"/>
          <w:sz w:val="24"/>
          <w:sz w:val="24"/>
          <w:vertAlign w:val="baseline"/>
        </w:rPr>
        <w:t xml:space="preserve">3.3.2.2. O </w:t>
      </w:r>
      <w:r>
        <w:rPr>
          <w:rFonts w:ascii="Arial" w:hAnsi="Arial"/>
          <w:color w:val="000000"/>
          <w:position w:val="0"/>
          <w:sz w:val="24"/>
          <w:sz w:val="24"/>
          <w:vertAlign w:val="baseline"/>
        </w:rPr>
        <w:t>conteúdo programático do curso deverá constar no certificado.</w:t>
      </w:r>
    </w:p>
    <w:p>
      <w:pPr>
        <w:pStyle w:val="Normal"/>
        <w:keepNext/>
        <w:keepLines w:val="false"/>
        <w:widowControl w:val="false"/>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3.3.2.3. Os certificados e atestados de cursos emitidos em idiomas estrangeiros devem ser apresentados com tradução juramentada.</w:t>
      </w:r>
    </w:p>
    <w:p>
      <w:pPr>
        <w:pStyle w:val="Normal"/>
        <w:keepNext/>
        <w:keepLines w:val="false"/>
        <w:widowControl w:val="false"/>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3.3.2.4. Os cursos validados para efeito de pontuação serão aqueles que tiverem relação direta com as atribuições descritas em lei municipal elencada no preâmbulo deste edital, relativos à respectiva função em que o candidato concorre.</w:t>
      </w:r>
    </w:p>
    <w:p>
      <w:pPr>
        <w:pStyle w:val="Normal"/>
        <w:widowControl w:val="false"/>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3.3.2.5. Os cursos relativos aos requisitos da função deverão estar dentro do prazo de validade, ou devidamente atualizados.</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r>
    </w:p>
    <w:p>
      <w:pPr>
        <w:pStyle w:val="Normal"/>
        <w:spacing w:lineRule="auto" w:line="360"/>
        <w:jc w:val="both"/>
        <w:rPr/>
      </w:pPr>
      <w:r>
        <w:rPr>
          <w:rFonts w:ascii="Arial" w:hAnsi="Arial"/>
          <w:position w:val="0"/>
          <w:sz w:val="24"/>
          <w:sz w:val="24"/>
          <w:vertAlign w:val="baseline"/>
        </w:rPr>
        <w:t xml:space="preserve">3.3.3. Campo </w:t>
      </w:r>
      <w:r>
        <w:rPr>
          <w:rFonts w:ascii="Arial" w:hAnsi="Arial"/>
          <w:b/>
          <w:position w:val="0"/>
          <w:sz w:val="24"/>
          <w:sz w:val="24"/>
          <w:vertAlign w:val="baseline"/>
        </w:rPr>
        <w:t>Experiência Profissional:</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3.3.3.1. Registro em carteira profissional (CTPS), Declaração de Órgão Público fornecido pelo RH responsável ou certificação digital;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3.3.3.2. No caso de o candidato encontrar-se em atividade, não havendo encerramento do vínculo na carteira de trabalho, deverá anexar declaração de que está em atividade até a presente data, assinado pelo órgão responsável da empresa;</w:t>
      </w:r>
    </w:p>
    <w:p>
      <w:pPr>
        <w:pStyle w:val="Normal"/>
        <w:spacing w:lineRule="auto" w:line="360"/>
        <w:jc w:val="both"/>
        <w:rPr/>
      </w:pPr>
      <w:r>
        <w:rPr>
          <w:rFonts w:ascii="Arial" w:hAnsi="Arial"/>
          <w:position w:val="0"/>
          <w:sz w:val="24"/>
          <w:sz w:val="24"/>
          <w:vertAlign w:val="baseline"/>
        </w:rPr>
        <w:t>3.3.3.3. Nos documentos emitidos por órgão públicos, onde certificam a experiência funcional do candidato, deve-se conter o registro das atividades desempenhadas.</w:t>
      </w:r>
    </w:p>
    <w:p>
      <w:pPr>
        <w:pStyle w:val="Normal"/>
        <w:spacing w:lineRule="auto" w:line="360"/>
        <w:jc w:val="both"/>
        <w:rPr/>
      </w:pPr>
      <w:r>
        <w:rPr>
          <w:rFonts w:ascii="Arial" w:hAnsi="Arial"/>
          <w:position w:val="0"/>
          <w:sz w:val="24"/>
          <w:sz w:val="24"/>
          <w:vertAlign w:val="baseline"/>
        </w:rPr>
        <w:t xml:space="preserve">3.3.3.4. Terá efeito na pontuação a comprovação de experiência profissional (tempo de serviço) na </w:t>
      </w:r>
      <w:r>
        <w:rPr>
          <w:rFonts w:ascii="Arial" w:hAnsi="Arial"/>
          <w:b/>
          <w:position w:val="0"/>
          <w:sz w:val="24"/>
          <w:sz w:val="24"/>
          <w:vertAlign w:val="baseline"/>
        </w:rPr>
        <w:t>função pleiteada</w:t>
      </w:r>
      <w:r>
        <w:rPr>
          <w:rFonts w:ascii="Arial" w:hAnsi="Arial"/>
          <w:position w:val="0"/>
          <w:sz w:val="24"/>
          <w:sz w:val="24"/>
          <w:vertAlign w:val="baseline"/>
        </w:rPr>
        <w:t xml:space="preserve">. </w:t>
      </w:r>
    </w:p>
    <w:p>
      <w:pPr>
        <w:pStyle w:val="Normal"/>
        <w:spacing w:lineRule="auto" w:line="360"/>
        <w:jc w:val="both"/>
        <w:rPr/>
      </w:pPr>
      <w:r>
        <w:rPr>
          <w:rFonts w:ascii="Arial" w:hAnsi="Arial"/>
          <w:position w:val="0"/>
          <w:sz w:val="24"/>
          <w:sz w:val="24"/>
          <w:vertAlign w:val="baseline"/>
        </w:rPr>
        <w:t xml:space="preserve">3.3.3.5. </w:t>
      </w:r>
      <w:r>
        <w:rPr>
          <w:rFonts w:ascii="Arial" w:hAnsi="Arial"/>
          <w:b/>
          <w:position w:val="0"/>
          <w:sz w:val="24"/>
          <w:sz w:val="24"/>
          <w:vertAlign w:val="baseline"/>
        </w:rPr>
        <w:t>Não</w:t>
      </w:r>
      <w:r>
        <w:rPr>
          <w:rFonts w:ascii="Arial" w:hAnsi="Arial"/>
          <w:position w:val="0"/>
          <w:sz w:val="24"/>
          <w:sz w:val="24"/>
          <w:vertAlign w:val="baseline"/>
        </w:rPr>
        <w:t xml:space="preserve"> terá efeito na </w:t>
      </w:r>
      <w:r>
        <w:rPr>
          <w:rFonts w:ascii="Arial" w:hAnsi="Arial"/>
          <w:b/>
          <w:position w:val="0"/>
          <w:sz w:val="24"/>
          <w:sz w:val="24"/>
          <w:vertAlign w:val="baseline"/>
        </w:rPr>
        <w:t>pontuação</w:t>
      </w:r>
      <w:r>
        <w:rPr>
          <w:rFonts w:ascii="Arial" w:hAnsi="Arial"/>
          <w:position w:val="0"/>
          <w:sz w:val="24"/>
          <w:sz w:val="24"/>
          <w:vertAlign w:val="baseline"/>
        </w:rPr>
        <w:t xml:space="preserve"> do candidato, o </w:t>
      </w:r>
      <w:r>
        <w:rPr>
          <w:rFonts w:ascii="Arial" w:hAnsi="Arial"/>
          <w:b/>
          <w:position w:val="0"/>
          <w:sz w:val="24"/>
          <w:sz w:val="24"/>
          <w:vertAlign w:val="baseline"/>
        </w:rPr>
        <w:t>período</w:t>
      </w:r>
      <w:r>
        <w:rPr>
          <w:rFonts w:ascii="Arial" w:hAnsi="Arial"/>
          <w:position w:val="0"/>
          <w:sz w:val="24"/>
          <w:sz w:val="24"/>
          <w:vertAlign w:val="baseline"/>
        </w:rPr>
        <w:t xml:space="preserve"> temporal de experiência profissional desempenhado </w:t>
      </w:r>
      <w:r>
        <w:rPr>
          <w:rFonts w:ascii="Arial" w:hAnsi="Arial"/>
          <w:b/>
          <w:position w:val="0"/>
          <w:sz w:val="24"/>
          <w:sz w:val="24"/>
          <w:vertAlign w:val="baseline"/>
        </w:rPr>
        <w:t xml:space="preserve">concomitante </w:t>
      </w:r>
      <w:r>
        <w:rPr>
          <w:rFonts w:ascii="Arial" w:hAnsi="Arial"/>
          <w:position w:val="0"/>
          <w:sz w:val="24"/>
          <w:sz w:val="24"/>
          <w:vertAlign w:val="baseline"/>
        </w:rPr>
        <w:t xml:space="preserve">com o </w:t>
      </w:r>
      <w:r>
        <w:rPr>
          <w:rFonts w:ascii="Arial" w:hAnsi="Arial"/>
          <w:b/>
          <w:position w:val="0"/>
          <w:sz w:val="24"/>
          <w:sz w:val="24"/>
          <w:vertAlign w:val="baseline"/>
        </w:rPr>
        <w:t>período</w:t>
      </w:r>
      <w:r>
        <w:rPr>
          <w:rFonts w:ascii="Arial" w:hAnsi="Arial"/>
          <w:position w:val="0"/>
          <w:sz w:val="24"/>
          <w:sz w:val="24"/>
          <w:vertAlign w:val="baseline"/>
        </w:rPr>
        <w:t xml:space="preserve"> de experiência profissional já considerado na análise de currículos.</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pPr>
      <w:r>
        <w:rPr>
          <w:rFonts w:ascii="Arial" w:hAnsi="Arial"/>
          <w:position w:val="0"/>
          <w:sz w:val="24"/>
          <w:sz w:val="24"/>
          <w:vertAlign w:val="baseline"/>
        </w:rPr>
        <w:t>3.4. O candidato é responsável pelas informações prestadas no Requerimento de Inscrição, arcando com as consequências de eventuais erros e/ou de não preenchimento de qualquer campo daquele documento, inclusive consequências administrativas, civis e penais.</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pPr>
      <w:r>
        <w:rPr>
          <w:rFonts w:ascii="Arial" w:hAnsi="Arial"/>
          <w:position w:val="0"/>
          <w:sz w:val="24"/>
          <w:sz w:val="24"/>
          <w:vertAlign w:val="baseline"/>
        </w:rPr>
        <w:t>3.5. É responsabilidade do candidato o envio correto da documentação relativa à inscrição;</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pPr>
      <w:r>
        <w:rPr>
          <w:rFonts w:ascii="Arial" w:hAnsi="Arial"/>
          <w:position w:val="0"/>
          <w:sz w:val="24"/>
          <w:sz w:val="24"/>
          <w:vertAlign w:val="baseline"/>
        </w:rPr>
        <w:t>3.6. É de responsabilidade do candidato o envio de documentação legível;</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3.7. O candidato, ao preencher o Requerimento de Inscrição, declara estar ciente das exigências e normas estabelecidas neste Edital, e estar de acordo com as mesmas.</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3.8. As inscrições serão gratuitas.</w:t>
      </w:r>
    </w:p>
    <w:p>
      <w:pPr>
        <w:pStyle w:val="Normal"/>
        <w:spacing w:lineRule="auto" w:line="360"/>
        <w:jc w:val="both"/>
        <w:rPr>
          <w:rFonts w:ascii="Arial" w:hAnsi="Arial"/>
          <w:b/>
          <w:b/>
          <w:position w:val="0"/>
          <w:sz w:val="24"/>
          <w:sz w:val="24"/>
          <w:vertAlign w:val="baseline"/>
        </w:rPr>
      </w:pPr>
      <w:r>
        <w:rPr/>
      </w:r>
    </w:p>
    <w:p>
      <w:pPr>
        <w:pStyle w:val="Normal"/>
        <w:spacing w:lineRule="auto" w:line="360"/>
        <w:jc w:val="both"/>
        <w:rPr/>
      </w:pPr>
      <w:r>
        <w:rPr>
          <w:rFonts w:ascii="Arial" w:hAnsi="Arial"/>
          <w:b/>
          <w:position w:val="0"/>
          <w:sz w:val="24"/>
          <w:sz w:val="24"/>
          <w:vertAlign w:val="baseline"/>
        </w:rPr>
        <w:t>3.9. Não serão aceitas inscrições e/ou juntada de documentos fora do prazo de inscrições.</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pPr>
      <w:r>
        <w:rPr>
          <w:rFonts w:ascii="Arial" w:hAnsi="Arial"/>
          <w:position w:val="0"/>
          <w:sz w:val="24"/>
          <w:sz w:val="24"/>
          <w:vertAlign w:val="baseline"/>
        </w:rPr>
        <w:t>3.10. Não serão aceitos cursos com carga horária inferior ao estabelecido no item 3.3.2.1 e nos anexos deste edital.</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pPr>
      <w:r>
        <w:rPr>
          <w:rFonts w:ascii="Arial" w:hAnsi="Arial"/>
          <w:position w:val="0"/>
          <w:sz w:val="24"/>
          <w:sz w:val="24"/>
          <w:vertAlign w:val="baseline"/>
        </w:rPr>
        <w:t>3.11. A inscrição do candidato implicará o conhecimento prévio e a tácita aceitação das instruções e normas estabelecidas neste Edital.</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3.12. A experiência para os cargos de formação específica será avaliada após a certificação (diploma ou certificado de conclusão) da formação exigida pelo cargo. 3.13. Havendo necessidade de complementação da documentação, o candidato poderá efetuar mais de uma inscrição, apenas para a juntada de nova documentação, até o prazo final de inscrições, sendo considerada apenas uma inscrição.</w:t>
      </w:r>
    </w:p>
    <w:p>
      <w:pPr>
        <w:pStyle w:val="Normal"/>
        <w:keepNext/>
        <w:keepLines w:val="false"/>
        <w:widowControl w:val="false"/>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r>
    </w:p>
    <w:p>
      <w:pPr>
        <w:pStyle w:val="Normal"/>
        <w:spacing w:lineRule="auto" w:line="360"/>
        <w:jc w:val="both"/>
        <w:rPr>
          <w:rFonts w:ascii="Arial" w:hAnsi="Arial"/>
          <w:b/>
          <w:b/>
          <w:position w:val="0"/>
          <w:sz w:val="24"/>
          <w:sz w:val="24"/>
          <w:vertAlign w:val="baseline"/>
        </w:rPr>
      </w:pPr>
      <w:r>
        <w:rPr>
          <w:rFonts w:ascii="Arial" w:hAnsi="Arial"/>
          <w:b/>
          <w:position w:val="0"/>
          <w:sz w:val="24"/>
          <w:sz w:val="24"/>
          <w:vertAlign w:val="baseline"/>
        </w:rPr>
        <w:t>4. DO CRONOGRAMA DO PROCESSO SELETIVO (2022):</w:t>
      </w:r>
    </w:p>
    <w:tbl>
      <w:tblPr>
        <w:tblW w:w="9390" w:type="dxa"/>
        <w:jc w:val="left"/>
        <w:tblInd w:w="9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626"/>
        <w:gridCol w:w="2763"/>
      </w:tblGrid>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Período de Inscrições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29 de agosto até as 21h do dia 05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Análise das inscrições para homologações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06 a 08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Publicação da homologação dos Inscritos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09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Recurso da não homologação das inscrições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10 a 12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Julgamento do recurso da não homologação das inscrições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13 e 14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Publicação da relação final de inscritos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15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19 a 22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Publicação do resultado da análise dos Currículos e classificação preliminar</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23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Recurso de 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24 a 26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Julgamento dos recursos de 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27 a 29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Publicação das notas e classificação final</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jc w:val="both"/>
              <w:rPr>
                <w:rFonts w:ascii="Arial" w:hAnsi="Arial"/>
                <w:position w:val="0"/>
                <w:sz w:val="24"/>
                <w:sz w:val="24"/>
                <w:vertAlign w:val="baseline"/>
              </w:rPr>
            </w:pPr>
            <w:r>
              <w:rPr>
                <w:rFonts w:ascii="Arial" w:hAnsi="Arial"/>
                <w:position w:val="0"/>
                <w:sz w:val="24"/>
                <w:sz w:val="24"/>
                <w:vertAlign w:val="baseline"/>
              </w:rPr>
              <w:t>29 de setembro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widowControl w:val="false"/>
              <w:spacing w:lineRule="auto" w:line="360"/>
              <w:jc w:val="both"/>
              <w:rPr>
                <w:rFonts w:ascii="Arial" w:hAnsi="Arial"/>
                <w:position w:val="0"/>
                <w:sz w:val="24"/>
                <w:sz w:val="24"/>
                <w:vertAlign w:val="baseline"/>
              </w:rPr>
            </w:pPr>
            <w:r>
              <w:rPr>
                <w:rFonts w:ascii="Arial" w:hAnsi="Arial"/>
                <w:position w:val="0"/>
                <w:sz w:val="24"/>
                <w:sz w:val="24"/>
                <w:vertAlign w:val="baseline"/>
              </w:rPr>
              <w:t>Chamamento a partir do dia</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276" w:before="0" w:after="142"/>
              <w:rPr>
                <w:rFonts w:ascii="Arial" w:hAnsi="Arial"/>
                <w:position w:val="0"/>
                <w:sz w:val="24"/>
                <w:sz w:val="24"/>
                <w:vertAlign w:val="baseline"/>
              </w:rPr>
            </w:pPr>
            <w:r>
              <w:rPr>
                <w:rFonts w:ascii="Arial" w:hAnsi="Arial"/>
                <w:position w:val="0"/>
                <w:sz w:val="24"/>
                <w:sz w:val="24"/>
                <w:vertAlign w:val="baseline"/>
              </w:rPr>
              <w:t>29 de setembro</w:t>
            </w:r>
          </w:p>
        </w:tc>
      </w:tr>
    </w:tbl>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5. HOMOLOGAÇÃO DAS INSCRIÇÕES</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5.1. Encerrado o prazo para inscrição, a Comissão publicará edital contendo a relação nominal dos candidatos que tiveram suas inscrições homologadas, no site da Prefeitura de Torres, no prazo estipulado em cronograma da seção 4 supramencionada. </w:t>
      </w:r>
    </w:p>
    <w:p>
      <w:pPr>
        <w:pStyle w:val="Normal"/>
        <w:spacing w:lineRule="auto" w:line="360"/>
        <w:jc w:val="both"/>
        <w:rPr/>
      </w:pPr>
      <w:r>
        <w:rPr>
          <w:rFonts w:ascii="Arial" w:hAnsi="Arial"/>
          <w:position w:val="0"/>
          <w:sz w:val="24"/>
          <w:sz w:val="24"/>
          <w:vertAlign w:val="baseline"/>
        </w:rPr>
        <w:t xml:space="preserve">5.2. Os candidatos que não tiveram as suas inscrições homologadas poderão interpor recursos escritos perante a Comissão, no período estabelecido no cronograma, através do link </w:t>
      </w:r>
      <w:hyperlink r:id="rId5">
        <w:r>
          <w:rPr>
            <w:rStyle w:val="LinkdaInternet"/>
            <w:rFonts w:ascii="Arial" w:hAnsi="Arial"/>
            <w:color w:val="000080"/>
            <w:position w:val="0"/>
            <w:sz w:val="24"/>
            <w:sz w:val="24"/>
            <w:u w:val="single"/>
            <w:vertAlign w:val="baseline"/>
          </w:rPr>
          <w:t>https://processoseletivo.torres.rs.gov.br/</w:t>
        </w:r>
      </w:hyperlink>
      <w:r>
        <w:rPr>
          <w:rFonts w:ascii="Arial" w:hAnsi="Arial"/>
          <w:position w:val="0"/>
          <w:sz w:val="24"/>
          <w:sz w:val="24"/>
          <w:vertAlign w:val="baseline"/>
        </w:rPr>
        <w:t xml:space="preserve">, em área específica destinada à inscrição, preenchendo o número do protocolo de inscrição, mediante a apresentação das razões que ampararem a sua irresignação. </w:t>
      </w:r>
    </w:p>
    <w:p>
      <w:pPr>
        <w:pStyle w:val="Normal"/>
        <w:spacing w:lineRule="auto" w:line="360"/>
        <w:jc w:val="both"/>
        <w:rPr/>
      </w:pPr>
      <w:r>
        <w:rPr>
          <w:rFonts w:ascii="Arial" w:hAnsi="Arial"/>
          <w:position w:val="0"/>
          <w:sz w:val="24"/>
          <w:sz w:val="24"/>
          <w:vertAlign w:val="baseline"/>
        </w:rPr>
        <w:t xml:space="preserve">5.2.1. A Comissão, apreciando o recurso, poderá reconsiderar sua decisão, hipótese na qual o nome do candidato passará a constar no rol de inscrições homologadas. 5.2.2. Sendo mantida a decisão da Comissão, o recurso será encaminhado à Procuradoria-Geral Municipal para decisão no prazo definido em cronograma deste edital, cuja decisão deverá ser motivada.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5.2.3. A lista final de inscrições homologadas será publicada na forma do item 5.1, no prazo definido em seção 04 deste edital, após a decisão dos recursos.</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 xml:space="preserve">6. RECURSOS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6.1. Ultimada a identificação dos candidatos e a totalização das notas o resultado preliminar será publicado no site da Prefeitura de Torres, abrindo-se o prazo definido em cronograma (seção 04) para os candidatos apresentarem recursos, nos termos estabelecidos neste edital. </w:t>
      </w:r>
    </w:p>
    <w:p>
      <w:pPr>
        <w:pStyle w:val="Normal"/>
        <w:spacing w:lineRule="auto" w:line="360"/>
        <w:jc w:val="both"/>
        <w:rPr/>
      </w:pPr>
      <w:r>
        <w:rPr>
          <w:rFonts w:ascii="Arial" w:hAnsi="Arial"/>
          <w:position w:val="0"/>
          <w:sz w:val="24"/>
          <w:sz w:val="24"/>
          <w:vertAlign w:val="baseline"/>
        </w:rPr>
        <w:t xml:space="preserve">6.2. Da classificação preliminar dos candidatos é cabível recurso endereçado à Comissão, </w:t>
      </w:r>
      <w:r>
        <w:rPr>
          <w:rFonts w:ascii="Arial" w:hAnsi="Arial"/>
          <w:b/>
          <w:position w:val="0"/>
          <w:sz w:val="24"/>
          <w:sz w:val="24"/>
          <w:vertAlign w:val="baseline"/>
        </w:rPr>
        <w:t>uma única vez</w:t>
      </w:r>
      <w:r>
        <w:rPr>
          <w:rFonts w:ascii="Arial" w:hAnsi="Arial"/>
          <w:position w:val="0"/>
          <w:sz w:val="24"/>
          <w:sz w:val="24"/>
          <w:vertAlign w:val="baseline"/>
        </w:rPr>
        <w:t xml:space="preserve">, no período estabelecido no cronograma (seção 04), através do link </w:t>
      </w:r>
      <w:hyperlink r:id="rId6">
        <w:r>
          <w:rPr>
            <w:rStyle w:val="LinkdaInternet"/>
            <w:rFonts w:ascii="Arial" w:hAnsi="Arial"/>
            <w:color w:val="000080"/>
            <w:position w:val="0"/>
            <w:sz w:val="24"/>
            <w:sz w:val="24"/>
            <w:u w:val="single"/>
            <w:vertAlign w:val="baseline"/>
          </w:rPr>
          <w:t>https://processoseletivo.torres.rs.gov.br/</w:t>
        </w:r>
      </w:hyperlink>
      <w:r>
        <w:rPr>
          <w:rFonts w:ascii="Arial" w:hAnsi="Arial"/>
          <w:position w:val="0"/>
          <w:sz w:val="24"/>
          <w:sz w:val="24"/>
          <w:vertAlign w:val="baseline"/>
        </w:rPr>
        <w:t xml:space="preserve">, em área específica destinada à inscrição, preenchendo o número do protocolo de inscrição.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6.2.1. O recurso deverá conter a perfeita identificação do recorrente e as razões do pedido recursal.</w:t>
      </w:r>
    </w:p>
    <w:p>
      <w:pPr>
        <w:pStyle w:val="Normal"/>
        <w:spacing w:lineRule="auto" w:line="360"/>
        <w:jc w:val="both"/>
        <w:rPr>
          <w:rFonts w:ascii="Arial" w:hAnsi="Arial"/>
          <w:b/>
          <w:b/>
          <w:position w:val="0"/>
          <w:sz w:val="24"/>
          <w:sz w:val="24"/>
          <w:vertAlign w:val="baseline"/>
        </w:rPr>
      </w:pPr>
      <w:r>
        <w:rPr>
          <w:rFonts w:ascii="Arial" w:hAnsi="Arial"/>
          <w:b/>
          <w:position w:val="0"/>
          <w:sz w:val="24"/>
          <w:sz w:val="24"/>
          <w:vertAlign w:val="baseline"/>
        </w:rPr>
        <w:t xml:space="preserve">6.2.2. No recurso, não caberá juntada de documentos que deveriam ter sido anexados no ato da inscrição.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6.2.3. Havendo a reconsideração da decisão classificatória pela Comissão, o nome do candidato passará a constar no rol de classificados.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6.2.4. Sendo mantida a decisão da Comissão, o recurso será encaminhado à Procuradoria Geral do Município para julgamento, no prazo definido em cronograma deste edital, cuja decisão deverá ser motivada.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6.2.5. Não será admitido recurso intempestivo ou recurso do recurso.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6.3. 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7. CRITÉRIOS PARA DESEMPATE</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7.1. Verificando-se a ocorrência de empate, no número total de pontos, em relação a 02 (dois) ou mais candidatos, terá preferência na ordem classificatória, sucessivamente, o candidato que:</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1º) Obtiver maior pontuação no ITEM 3 – Experiência Profissional (Anexo I, Quadro de Pontuação);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2º) Obtiver maior pontuação no ITEM 2 – Cursos com carga horária mínima de 40 horas (Anexo I, Quadro de Pontuação);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3º) Obtiver maior pontuação no ITEM I – Graduação em área de conhecimento correlata/afim das atribuições da função (Anexo I, Quadro de Pontuação).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4º) Apresentar idade mais avançada, considerando-se dia, mês e ano de nascimento;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5º) Permanecendo o empate, será efetuado sorteio.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7.2. A aplicação do critério de desempate será efetivada após a análise dos recursos e antes da publicação da lista final dos selecionados.</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8. DIVULGAÇÃO DO RESULTADO FINAL DO PROCESSO SELETIVO SIMPLIFICADO</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8.1. Transcorrido o prazo sem a interposição de recurso ou ultimado o seu julgamento, a Comissão encaminhará o Processo Seletivo Simplificado ao Prefeito para homologação, no prazo definido em cronograma do edital.</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8.2. Homologado o resultado final, será lançado edital com a classificação geral dos candidatos aprovados, quando, então passará a fluir o prazo de validade do Processo Seletivo Simplificado.</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9. CONDIÇÕES PARA A CONTRATAÇÃO TEMPORÁRIA</w:t>
      </w:r>
    </w:p>
    <w:p>
      <w:pPr>
        <w:pStyle w:val="Normal"/>
        <w:spacing w:lineRule="auto" w:line="360"/>
        <w:jc w:val="both"/>
        <w:rPr/>
      </w:pPr>
      <w:r>
        <w:rPr>
          <w:rFonts w:ascii="Arial" w:hAnsi="Arial"/>
          <w:color w:val="000000"/>
          <w:position w:val="0"/>
          <w:sz w:val="24"/>
          <w:sz w:val="24"/>
          <w:vertAlign w:val="baseline"/>
        </w:rPr>
        <w:t>9.1. Homologado o resultado final do Processo Seletivo Simplificado e autorizada a contratação pelo Prefeito, serão convocados os candidatos para preenchimento das vagas existentes e comprovação do atendimento das seguintes condições:</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9.1.1.Ser brasileiro nato, naturalizado ou estrangeiro na forma da lei;</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9.1.2.Ter idade mínima exigida para o cargo;</w:t>
      </w:r>
    </w:p>
    <w:p>
      <w:pPr>
        <w:pStyle w:val="Normal"/>
        <w:spacing w:lineRule="auto" w:line="360"/>
        <w:jc w:val="both"/>
        <w:rPr/>
      </w:pPr>
      <w:r>
        <w:rPr>
          <w:rFonts w:ascii="Arial" w:hAnsi="Arial"/>
          <w:color w:val="000000"/>
          <w:position w:val="0"/>
          <w:sz w:val="24"/>
          <w:sz w:val="24"/>
          <w:vertAlign w:val="baseline"/>
        </w:rPr>
        <w:t>9.1.</w:t>
      </w:r>
      <w:r>
        <w:rPr>
          <w:rFonts w:ascii="Arial" w:hAnsi="Arial"/>
          <w:position w:val="0"/>
          <w:sz w:val="24"/>
          <w:sz w:val="24"/>
          <w:vertAlign w:val="baseline"/>
        </w:rPr>
        <w:t>3</w:t>
      </w:r>
      <w:r>
        <w:rPr>
          <w:rFonts w:ascii="Arial" w:hAnsi="Arial"/>
          <w:color w:val="000000"/>
          <w:position w:val="0"/>
          <w:sz w:val="24"/>
          <w:sz w:val="24"/>
          <w:vertAlign w:val="baseline"/>
        </w:rPr>
        <w:t>.Ter nível de escolaridade mínima exigida para o cargo;</w:t>
      </w:r>
    </w:p>
    <w:p>
      <w:pPr>
        <w:pStyle w:val="Normal"/>
        <w:spacing w:lineRule="auto" w:line="360"/>
        <w:jc w:val="both"/>
        <w:rPr/>
      </w:pPr>
      <w:r>
        <w:rPr>
          <w:rFonts w:ascii="Arial" w:hAnsi="Arial"/>
          <w:color w:val="000000"/>
          <w:position w:val="0"/>
          <w:sz w:val="24"/>
          <w:sz w:val="24"/>
          <w:vertAlign w:val="baseline"/>
        </w:rPr>
        <w:t>9.1.</w:t>
      </w:r>
      <w:r>
        <w:rPr>
          <w:rFonts w:ascii="Arial" w:hAnsi="Arial"/>
          <w:position w:val="0"/>
          <w:sz w:val="24"/>
          <w:sz w:val="24"/>
          <w:vertAlign w:val="baseline"/>
        </w:rPr>
        <w:t>4</w:t>
      </w:r>
      <w:r>
        <w:rPr>
          <w:rFonts w:ascii="Arial" w:hAnsi="Arial"/>
          <w:color w:val="000000"/>
          <w:position w:val="0"/>
          <w:sz w:val="24"/>
          <w:sz w:val="24"/>
          <w:vertAlign w:val="baseline"/>
        </w:rPr>
        <w:t>. Apresentar atestado médico exarado por médico particular do trabalho, atestando ter boas condições físicas e mentais conforme Decreto nº 095, de 16 de maio de 2016;</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9.1.5. Apresentar declaração de bens e rendas conforme modelo disponibilizado pelo município;</w:t>
      </w:r>
    </w:p>
    <w:p>
      <w:pPr>
        <w:pStyle w:val="Normal"/>
        <w:spacing w:lineRule="auto" w:line="360"/>
        <w:jc w:val="both"/>
        <w:rPr>
          <w:rFonts w:ascii="Arial" w:hAnsi="Arial"/>
          <w:color w:val="000000"/>
          <w:position w:val="0"/>
          <w:sz w:val="24"/>
          <w:sz w:val="24"/>
          <w:vertAlign w:val="baseline"/>
        </w:rPr>
      </w:pPr>
      <w:r>
        <w:rPr/>
      </w:r>
    </w:p>
    <w:p>
      <w:pPr>
        <w:pStyle w:val="Normal"/>
        <w:spacing w:lineRule="auto" w:line="360"/>
        <w:jc w:val="both"/>
        <w:rPr>
          <w:color w:val="000000"/>
        </w:rPr>
      </w:pPr>
      <w:r>
        <w:rPr>
          <w:rFonts w:ascii="Arial" w:hAnsi="Arial"/>
          <w:color w:val="000000"/>
          <w:position w:val="0"/>
          <w:sz w:val="24"/>
          <w:sz w:val="24"/>
          <w:vertAlign w:val="baseline"/>
        </w:rPr>
        <w:t>9.2. A convocação dos candidatos observará a ordem cronológica de classificação, independentemente de ser a contratação para o período anual ou para a alta temporada, ou seja, os três primeiros colocados serão convocados para a contratação anual, o quarto colocado será convocado para a alta temporada.</w:t>
      </w:r>
    </w:p>
    <w:p>
      <w:pPr>
        <w:pStyle w:val="Normal"/>
        <w:spacing w:lineRule="auto" w:line="360"/>
        <w:jc w:val="both"/>
        <w:rPr>
          <w:color w:val="000000"/>
        </w:rPr>
      </w:pPr>
      <w:r>
        <w:rPr>
          <w:rFonts w:ascii="Arial" w:hAnsi="Arial"/>
          <w:color w:val="000000"/>
          <w:position w:val="0"/>
          <w:sz w:val="24"/>
          <w:sz w:val="24"/>
          <w:vertAlign w:val="baseline"/>
        </w:rPr>
        <w:t>9.2.1. Havendo vacância em qualquer uma das quatro contratações, será convocado o candidato classificado imediatamente após ao último convocado.</w:t>
      </w:r>
    </w:p>
    <w:p>
      <w:pPr>
        <w:pStyle w:val="Normal"/>
        <w:spacing w:lineRule="auto" w:line="360"/>
        <w:jc w:val="both"/>
        <w:rPr>
          <w:rFonts w:ascii="Arial" w:hAnsi="Arial"/>
          <w:color w:val="000000"/>
          <w:position w:val="0"/>
          <w:sz w:val="24"/>
          <w:sz w:val="24"/>
          <w:vertAlign w:val="baseline"/>
        </w:rPr>
      </w:pPr>
      <w:r>
        <w:rPr/>
      </w:r>
    </w:p>
    <w:p>
      <w:pPr>
        <w:pStyle w:val="Normal"/>
        <w:spacing w:lineRule="auto" w:line="360"/>
        <w:jc w:val="both"/>
        <w:rPr/>
      </w:pPr>
      <w:r>
        <w:rPr>
          <w:rFonts w:ascii="Arial" w:hAnsi="Arial"/>
          <w:color w:val="000000"/>
          <w:position w:val="0"/>
          <w:sz w:val="24"/>
          <w:sz w:val="24"/>
          <w:vertAlign w:val="baseline"/>
        </w:rPr>
        <w:t>9.3. A convocação do candidato classificado será realizada por meio de Edital publicado no painel de publicações oficiais da Prefeitura Municipal.</w:t>
      </w:r>
    </w:p>
    <w:p>
      <w:pPr>
        <w:pStyle w:val="Normal"/>
        <w:spacing w:lineRule="auto" w:line="360"/>
        <w:jc w:val="both"/>
        <w:rPr>
          <w:rFonts w:ascii="Arial" w:hAnsi="Arial"/>
          <w:color w:val="000000"/>
          <w:position w:val="0"/>
          <w:sz w:val="24"/>
          <w:sz w:val="24"/>
          <w:vertAlign w:val="baseline"/>
        </w:rPr>
      </w:pPr>
      <w:r>
        <w:rPr/>
      </w:r>
    </w:p>
    <w:p>
      <w:pPr>
        <w:pStyle w:val="Normal"/>
        <w:spacing w:lineRule="auto" w:line="360"/>
        <w:jc w:val="both"/>
        <w:rPr/>
      </w:pPr>
      <w:r>
        <w:rPr>
          <w:rFonts w:ascii="Arial" w:hAnsi="Arial"/>
          <w:color w:val="000000"/>
          <w:position w:val="0"/>
          <w:sz w:val="24"/>
          <w:sz w:val="24"/>
          <w:vertAlign w:val="baseline"/>
        </w:rPr>
        <w:t>9.4. Não comparecendo o candidato convocado no prazo legal ou verificando-se o não atendimento das condições exigidas para a contratação serão convocados os demais classificados, observ</w:t>
      </w:r>
      <w:r>
        <w:rPr>
          <w:rFonts w:ascii="Arial" w:hAnsi="Arial"/>
          <w:position w:val="0"/>
          <w:sz w:val="24"/>
          <w:sz w:val="24"/>
          <w:vertAlign w:val="baseline"/>
        </w:rPr>
        <w:t>ando-se a ordem classificatória crescente.</w:t>
      </w:r>
    </w:p>
    <w:p>
      <w:pPr>
        <w:pStyle w:val="Normal"/>
        <w:spacing w:lineRule="auto" w:line="360"/>
        <w:jc w:val="both"/>
        <w:rPr>
          <w:rFonts w:ascii="Arial" w:hAnsi="Arial"/>
          <w:position w:val="0"/>
          <w:sz w:val="24"/>
          <w:sz w:val="24"/>
          <w:vertAlign w:val="baseline"/>
        </w:rPr>
      </w:pPr>
      <w:r>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9.5. O prazo de validade do Processo Seletivo Simplificado será de até 02 (dois) anos, podendo ser prorrogado, uma única vez, por igual período.</w:t>
      </w:r>
    </w:p>
    <w:p>
      <w:pPr>
        <w:pStyle w:val="Normal"/>
        <w:spacing w:lineRule="auto" w:line="360"/>
        <w:jc w:val="both"/>
        <w:rPr>
          <w:rFonts w:ascii="Arial" w:hAnsi="Arial"/>
          <w:color w:val="000000"/>
          <w:position w:val="0"/>
          <w:sz w:val="24"/>
          <w:sz w:val="24"/>
          <w:vertAlign w:val="baseline"/>
        </w:rPr>
      </w:pPr>
      <w:r>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9.6. No período de validade do Processo Seletivo Simplificado, em havendo a rescisão contratual, poderão ser chamados para contratação pelo tempo remanescente, os demais candidatos classificados, observada a ordem classificatória.</w:t>
      </w:r>
    </w:p>
    <w:p>
      <w:pPr>
        <w:pStyle w:val="Normal"/>
        <w:spacing w:lineRule="auto" w:line="360"/>
        <w:jc w:val="both"/>
        <w:rPr>
          <w:rFonts w:ascii="Arial" w:hAnsi="Arial"/>
          <w:color w:val="000000"/>
          <w:position w:val="0"/>
          <w:sz w:val="24"/>
          <w:sz w:val="24"/>
          <w:vertAlign w:val="baseline"/>
        </w:rPr>
      </w:pPr>
      <w:r>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9.7. Após todos os candidatos aprovados terem sido chamados, havendo ainda necessidade de contratações para as mesmas funções, novo processo seletivo deverá ser realizado.</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10. DISPOSIÇÕES GERAIS</w:t>
      </w:r>
    </w:p>
    <w:p>
      <w:pPr>
        <w:pStyle w:val="Normal"/>
        <w:keepNext/>
        <w:keepLines w:val="false"/>
        <w:widowControl/>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10.1. Não será fornecido qualquer documento comprobatório de aprovação ou classificação do candidato, valendo para esse fim a publicação do resultado final.</w:t>
      </w:r>
    </w:p>
    <w:p>
      <w:pPr>
        <w:pStyle w:val="Normal"/>
        <w:widowControl/>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
    </w:p>
    <w:p>
      <w:pPr>
        <w:pStyle w:val="Normal"/>
        <w:widowControl/>
        <w:spacing w:lineRule="auto" w:line="360" w:before="0" w:after="0"/>
        <w:ind w:left="0" w:right="0" w:hanging="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10.2 - Os candidatos aprovados e classificados deverão manter atualizados os seus endereços e telefones.</w:t>
      </w:r>
    </w:p>
    <w:p>
      <w:pPr>
        <w:pStyle w:val="Normal"/>
        <w:widowControl/>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
    </w:p>
    <w:p>
      <w:pPr>
        <w:pStyle w:val="Normal"/>
        <w:widowControl/>
        <w:spacing w:lineRule="auto" w:line="360" w:before="0" w:after="0"/>
        <w:ind w:left="0" w:right="0" w:hanging="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10.3.</w:t>
      </w:r>
      <w:r>
        <w:rPr>
          <w:rFonts w:eastAsia="Times New Roman" w:cs="Times New Roman" w:ascii="Arial" w:hAnsi="Arial"/>
          <w:b w:val="false"/>
          <w:i w:val="false"/>
          <w:caps w:val="false"/>
          <w:smallCaps w:val="false"/>
          <w:strike w:val="false"/>
          <w:dstrike w:val="false"/>
          <w:color w:val="FF8000"/>
          <w:position w:val="0"/>
          <w:sz w:val="24"/>
          <w:sz w:val="24"/>
          <w:szCs w:val="24"/>
          <w:u w:val="none"/>
          <w:vertAlign w:val="baseline"/>
        </w:rPr>
        <w:t xml:space="preserve"> </w:t>
      </w: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Não será aceita solicitação de final de fila.</w:t>
      </w:r>
    </w:p>
    <w:p>
      <w:pPr>
        <w:pStyle w:val="Normal"/>
        <w:keepNext/>
        <w:keepLines w:val="false"/>
        <w:widowControl/>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10.4. 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 recurso.</w:t>
      </w:r>
    </w:p>
    <w:p>
      <w:pPr>
        <w:pStyle w:val="Normal"/>
        <w:keepNext/>
        <w:keepLines w:val="false"/>
        <w:widowControl/>
        <w:spacing w:lineRule="auto" w:line="360" w:before="0" w:after="0"/>
        <w:ind w:left="0" w:right="0" w:hanging="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10.5. Em hipótese alguma o candidato poderá fazer contato com a Comissão Organizadora de Processo Seletivo por outro meio que não seja através do e-mail indicado neste edital (</w:t>
      </w:r>
      <w:hyperlink r:id="rId7">
        <w:r>
          <w:rPr>
            <w:rStyle w:val="LinkdaInternet"/>
            <w:rFonts w:eastAsia="Times New Roman" w:cs="Times New Roman" w:ascii="Arial" w:hAnsi="Arial"/>
            <w:b w:val="false"/>
            <w:i w:val="false"/>
            <w:caps w:val="false"/>
            <w:smallCaps w:val="false"/>
            <w:strike w:val="false"/>
            <w:dstrike w:val="false"/>
            <w:color w:val="000080"/>
            <w:position w:val="0"/>
            <w:sz w:val="24"/>
            <w:sz w:val="24"/>
            <w:szCs w:val="24"/>
            <w:u w:val="single"/>
            <w:vertAlign w:val="baseline"/>
          </w:rPr>
          <w:t>comissaoprocessoseletivo@torres.rs.gov.br</w:t>
        </w:r>
      </w:hyperlink>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 A insistência do contato com a Comissão, por meio diverso do e-mail poderá acarretar na desclassificação do candidato.</w:t>
      </w:r>
    </w:p>
    <w:p>
      <w:pPr>
        <w:pStyle w:val="Normal"/>
        <w:keepNext/>
        <w:keepLines w:val="false"/>
        <w:widowControl/>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10.6. Os casos omissos e situações não previstas serão resolvidos pela Comissão designada.</w:t>
      </w:r>
    </w:p>
    <w:p>
      <w:pPr>
        <w:pStyle w:val="Normal"/>
        <w:spacing w:lineRule="auto" w:line="360"/>
        <w:jc w:val="both"/>
        <w:rPr/>
      </w:pPr>
      <w:r>
        <w:rPr>
          <w:rFonts w:ascii="Arial" w:hAnsi="Arial"/>
          <w:color w:val="000000"/>
          <w:position w:val="0"/>
          <w:sz w:val="24"/>
          <w:sz w:val="24"/>
          <w:vertAlign w:val="baseline"/>
        </w:rPr>
        <w:t>Gabinete do Prefeito de Torres/RS, em 29 de agosto de 2022.</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center"/>
        <w:rPr>
          <w:rFonts w:ascii="Arial" w:hAnsi="Arial"/>
          <w:color w:val="000000"/>
          <w:position w:val="0"/>
          <w:sz w:val="24"/>
          <w:sz w:val="24"/>
          <w:vertAlign w:val="baseline"/>
        </w:rPr>
      </w:pPr>
      <w:r>
        <w:rPr>
          <w:rFonts w:ascii="Arial" w:hAnsi="Arial"/>
          <w:color w:val="000000"/>
          <w:position w:val="0"/>
          <w:sz w:val="24"/>
          <w:sz w:val="24"/>
          <w:vertAlign w:val="baseline"/>
        </w:rPr>
        <w:t>Carlos Alberto Matos de Souza</w:t>
      </w:r>
    </w:p>
    <w:p>
      <w:pPr>
        <w:pStyle w:val="Normal"/>
        <w:spacing w:lineRule="auto" w:line="360"/>
        <w:jc w:val="center"/>
        <w:rPr>
          <w:rFonts w:ascii="Arial" w:hAnsi="Arial"/>
          <w:color w:val="000000"/>
          <w:position w:val="0"/>
          <w:sz w:val="24"/>
          <w:sz w:val="24"/>
          <w:vertAlign w:val="baseline"/>
        </w:rPr>
      </w:pPr>
      <w:r>
        <w:rPr>
          <w:rFonts w:ascii="Arial" w:hAnsi="Arial"/>
          <w:color w:val="000000"/>
          <w:position w:val="0"/>
          <w:sz w:val="24"/>
          <w:sz w:val="24"/>
          <w:vertAlign w:val="baseline"/>
        </w:rPr>
        <w:t>Prefeito de Torres/RS.</w:t>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pPr>
      <w:r>
        <w:rPr>
          <w:rFonts w:ascii="Arial" w:hAnsi="Arial"/>
          <w:b/>
          <w:color w:val="000000"/>
          <w:position w:val="0"/>
          <w:sz w:val="24"/>
          <w:sz w:val="24"/>
          <w:vertAlign w:val="baseline"/>
        </w:rPr>
        <w:t>ANEXO I</w:t>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 xml:space="preserve">DA PONTUAÇÃO E DA CLASSIFICAÇÃO DO PROCESSO SELETIVO </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Os pontos serão apurados conforme descrição seguinte:</w:t>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center"/>
        <w:rPr>
          <w:rFonts w:ascii="Arial" w:hAnsi="Arial"/>
          <w:b/>
          <w:b/>
          <w:color w:val="000000"/>
          <w:position w:val="0"/>
          <w:sz w:val="24"/>
          <w:sz w:val="24"/>
          <w:vertAlign w:val="baseline"/>
        </w:rPr>
      </w:pPr>
      <w:r>
        <w:rPr>
          <w:rFonts w:ascii="Arial" w:hAnsi="Arial"/>
          <w:b/>
          <w:color w:val="000000"/>
          <w:position w:val="0"/>
          <w:sz w:val="24"/>
          <w:sz w:val="24"/>
          <w:vertAlign w:val="baseline"/>
        </w:rPr>
        <w:t>Quadro de Pontuação</w:t>
      </w:r>
    </w:p>
    <w:tbl>
      <w:tblPr>
        <w:tblW w:w="9159" w:type="dxa"/>
        <w:jc w:val="left"/>
        <w:tblInd w:w="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789"/>
        <w:gridCol w:w="2614"/>
        <w:gridCol w:w="2756"/>
      </w:tblGrid>
      <w:tr>
        <w:trPr>
          <w:trHeight w:val="23" w:hRule="atLeast"/>
        </w:trPr>
        <w:tc>
          <w:tcPr>
            <w:tcW w:w="915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center"/>
              <w:rPr>
                <w:rFonts w:ascii="Arial" w:hAnsi="Arial"/>
                <w:color w:val="000000"/>
                <w:position w:val="0"/>
                <w:sz w:val="24"/>
                <w:sz w:val="24"/>
                <w:vertAlign w:val="baseline"/>
              </w:rPr>
            </w:pPr>
            <w:r>
              <w:rPr>
                <w:rFonts w:ascii="Arial" w:hAnsi="Arial"/>
                <w:color w:val="000000"/>
                <w:position w:val="0"/>
                <w:sz w:val="24"/>
                <w:sz w:val="24"/>
                <w:vertAlign w:val="baseline"/>
              </w:rPr>
              <w:t>Função: Operador de Caixa</w:t>
            </w:r>
          </w:p>
        </w:tc>
      </w:tr>
      <w:tr>
        <w:trPr>
          <w:trHeight w:val="23" w:hRule="atLeast"/>
        </w:trPr>
        <w:tc>
          <w:tcPr>
            <w:tcW w:w="3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Item</w:t>
            </w:r>
          </w:p>
        </w:tc>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Valor de cada certificado</w:t>
            </w:r>
          </w:p>
        </w:tc>
        <w:tc>
          <w:tcPr>
            <w:tcW w:w="2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Valor máximo de pontuação</w:t>
            </w:r>
          </w:p>
        </w:tc>
      </w:tr>
      <w:tr>
        <w:trPr>
          <w:trHeight w:val="23" w:hRule="atLeast"/>
        </w:trPr>
        <w:tc>
          <w:tcPr>
            <w:tcW w:w="3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rPr>
                <w:rFonts w:ascii="Arial" w:hAnsi="Arial"/>
                <w:color w:val="000000"/>
                <w:position w:val="0"/>
                <w:sz w:val="24"/>
                <w:sz w:val="24"/>
                <w:vertAlign w:val="baseline"/>
              </w:rPr>
            </w:pPr>
            <w:r>
              <w:rPr>
                <w:rFonts w:ascii="Arial" w:hAnsi="Arial"/>
                <w:color w:val="000000"/>
                <w:position w:val="0"/>
                <w:sz w:val="24"/>
                <w:sz w:val="24"/>
                <w:vertAlign w:val="baseline"/>
              </w:rPr>
              <w:t>1) Graduação em área de conhecimento correlata/afim das atribuições da função</w:t>
            </w:r>
          </w:p>
        </w:tc>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360"/>
              <w:jc w:val="center"/>
              <w:rPr>
                <w:rFonts w:ascii="Arial" w:hAnsi="Arial"/>
                <w:position w:val="0"/>
                <w:sz w:val="24"/>
                <w:sz w:val="24"/>
                <w:vertAlign w:val="baseline"/>
              </w:rPr>
            </w:pPr>
            <w:r>
              <w:rPr>
                <w:rFonts w:ascii="Arial" w:hAnsi="Arial"/>
                <w:position w:val="0"/>
                <w:sz w:val="24"/>
                <w:sz w:val="24"/>
                <w:vertAlign w:val="baseline"/>
              </w:rPr>
              <w:t>2,00</w:t>
            </w:r>
          </w:p>
        </w:tc>
        <w:tc>
          <w:tcPr>
            <w:tcW w:w="2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center"/>
              <w:rPr>
                <w:rFonts w:ascii="Arial" w:hAnsi="Arial"/>
                <w:position w:val="0"/>
                <w:sz w:val="24"/>
                <w:sz w:val="24"/>
                <w:vertAlign w:val="baseline"/>
              </w:rPr>
            </w:pPr>
            <w:r>
              <w:rPr>
                <w:rFonts w:ascii="Arial" w:hAnsi="Arial"/>
                <w:position w:val="0"/>
                <w:sz w:val="24"/>
                <w:sz w:val="24"/>
                <w:vertAlign w:val="baseline"/>
              </w:rPr>
              <w:t>2,00</w:t>
            </w:r>
          </w:p>
        </w:tc>
      </w:tr>
      <w:tr>
        <w:trPr>
          <w:trHeight w:val="23" w:hRule="atLeast"/>
        </w:trPr>
        <w:tc>
          <w:tcPr>
            <w:tcW w:w="3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rPr>
                <w:rFonts w:ascii="Arial" w:hAnsi="Arial"/>
                <w:color w:val="000000"/>
                <w:position w:val="0"/>
                <w:sz w:val="24"/>
                <w:sz w:val="24"/>
                <w:vertAlign w:val="baseline"/>
              </w:rPr>
            </w:pPr>
            <w:r>
              <w:rPr>
                <w:rFonts w:ascii="Arial" w:hAnsi="Arial"/>
                <w:color w:val="000000"/>
                <w:position w:val="0"/>
                <w:sz w:val="24"/>
                <w:sz w:val="24"/>
                <w:vertAlign w:val="baseline"/>
              </w:rPr>
              <w:t>2) Curso com carga horária mínima de 40 horas em área de conhecimento correlata/afim das atribuições da função</w:t>
            </w:r>
          </w:p>
        </w:tc>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spacing w:lineRule="auto" w:line="360"/>
              <w:jc w:val="center"/>
              <w:rPr>
                <w:rFonts w:ascii="Arial" w:hAnsi="Arial"/>
                <w:position w:val="0"/>
                <w:sz w:val="24"/>
                <w:sz w:val="24"/>
                <w:vertAlign w:val="baseline"/>
              </w:rPr>
            </w:pPr>
            <w:r>
              <w:rPr>
                <w:rFonts w:ascii="Arial" w:hAnsi="Arial"/>
                <w:position w:val="0"/>
                <w:sz w:val="24"/>
                <w:sz w:val="24"/>
                <w:vertAlign w:val="baseline"/>
              </w:rPr>
              <w:t>0,50</w:t>
            </w:r>
          </w:p>
        </w:tc>
        <w:tc>
          <w:tcPr>
            <w:tcW w:w="2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center"/>
              <w:rPr>
                <w:rFonts w:ascii="Arial" w:hAnsi="Arial"/>
                <w:position w:val="0"/>
                <w:sz w:val="24"/>
                <w:sz w:val="24"/>
                <w:vertAlign w:val="baseline"/>
              </w:rPr>
            </w:pPr>
            <w:r>
              <w:rPr>
                <w:rFonts w:ascii="Arial" w:hAnsi="Arial"/>
                <w:position w:val="0"/>
                <w:sz w:val="24"/>
                <w:sz w:val="24"/>
                <w:vertAlign w:val="baseline"/>
              </w:rPr>
              <w:t>2,00 (máximo de 4 cursos)</w:t>
            </w:r>
          </w:p>
        </w:tc>
      </w:tr>
      <w:tr>
        <w:trPr>
          <w:trHeight w:val="23" w:hRule="atLeast"/>
        </w:trPr>
        <w:tc>
          <w:tcPr>
            <w:tcW w:w="3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3) Comprovação de Experiência profissional (tempo de serviço) na função pleiteada</w:t>
            </w:r>
          </w:p>
        </w:tc>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center"/>
              <w:rPr>
                <w:rFonts w:ascii="Arial" w:hAnsi="Arial"/>
                <w:color w:val="000000"/>
                <w:position w:val="0"/>
                <w:sz w:val="24"/>
                <w:sz w:val="24"/>
                <w:vertAlign w:val="baseline"/>
              </w:rPr>
            </w:pPr>
            <w:r>
              <w:rPr>
                <w:rFonts w:ascii="Arial" w:hAnsi="Arial"/>
                <w:color w:val="000000"/>
                <w:position w:val="0"/>
                <w:sz w:val="24"/>
                <w:sz w:val="24"/>
                <w:vertAlign w:val="baseline"/>
              </w:rPr>
              <w:t>0,1 por mês trabalhado</w:t>
            </w:r>
          </w:p>
        </w:tc>
        <w:tc>
          <w:tcPr>
            <w:tcW w:w="2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center"/>
              <w:rPr/>
            </w:pPr>
            <w:r>
              <w:rPr>
                <w:rFonts w:ascii="Arial" w:hAnsi="Arial"/>
                <w:position w:val="0"/>
                <w:sz w:val="24"/>
                <w:sz w:val="24"/>
                <w:vertAlign w:val="baseline"/>
              </w:rPr>
              <w:t>5</w:t>
            </w:r>
            <w:r>
              <w:rPr>
                <w:rFonts w:ascii="Arial" w:hAnsi="Arial"/>
                <w:color w:val="000000"/>
                <w:position w:val="0"/>
                <w:sz w:val="24"/>
                <w:sz w:val="24"/>
                <w:vertAlign w:val="baseline"/>
              </w:rPr>
              <w:t xml:space="preserve">,00 (máximo de </w:t>
            </w:r>
            <w:r>
              <w:rPr>
                <w:rFonts w:ascii="Arial" w:hAnsi="Arial"/>
                <w:position w:val="0"/>
                <w:sz w:val="24"/>
                <w:sz w:val="24"/>
                <w:vertAlign w:val="baseline"/>
              </w:rPr>
              <w:t>50 meses)</w:t>
            </w:r>
          </w:p>
        </w:tc>
      </w:tr>
      <w:tr>
        <w:trPr>
          <w:trHeight w:val="23" w:hRule="atLeast"/>
        </w:trPr>
        <w:tc>
          <w:tcPr>
            <w:tcW w:w="3789"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both"/>
              <w:rPr>
                <w:rFonts w:ascii="Arial" w:hAnsi="Arial"/>
                <w:color w:val="000000"/>
                <w:position w:val="0"/>
                <w:sz w:val="24"/>
                <w:sz w:val="24"/>
                <w:vertAlign w:val="baseline"/>
              </w:rPr>
            </w:pPr>
            <w:r>
              <w:rPr>
                <w:rFonts w:ascii="Arial" w:hAnsi="Arial"/>
                <w:color w:val="000000"/>
                <w:position w:val="0"/>
                <w:sz w:val="24"/>
                <w:sz w:val="24"/>
                <w:vertAlign w:val="baseline"/>
              </w:rPr>
              <w:t>4) Comprovação de Experiência profissional (tempo de serviço) na função pleiteada prestada a mesma empresa de forma ininterrupta por 24 meses</w:t>
            </w:r>
          </w:p>
        </w:tc>
        <w:tc>
          <w:tcPr>
            <w:tcW w:w="261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center"/>
              <w:rPr>
                <w:rFonts w:ascii="Arial" w:hAnsi="Arial"/>
                <w:color w:val="000000"/>
                <w:position w:val="0"/>
                <w:sz w:val="24"/>
                <w:sz w:val="24"/>
                <w:vertAlign w:val="baseline"/>
              </w:rPr>
            </w:pPr>
            <w:r>
              <w:rPr>
                <w:rFonts w:ascii="Arial" w:hAnsi="Arial"/>
                <w:color w:val="000000"/>
                <w:position w:val="0"/>
                <w:sz w:val="24"/>
                <w:sz w:val="24"/>
                <w:vertAlign w:val="baseline"/>
              </w:rPr>
              <w:t>1,00</w:t>
            </w:r>
          </w:p>
        </w:tc>
        <w:tc>
          <w:tcPr>
            <w:tcW w:w="275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widowControl w:val="false"/>
              <w:jc w:val="center"/>
              <w:rPr>
                <w:rFonts w:ascii="Arial" w:hAnsi="Arial"/>
              </w:rPr>
            </w:pPr>
            <w:r>
              <w:rPr>
                <w:rFonts w:ascii="Arial" w:hAnsi="Arial"/>
              </w:rPr>
              <w:t>1,00</w:t>
            </w:r>
          </w:p>
        </w:tc>
      </w:tr>
    </w:tbl>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a) Cursos com carga horária mínima de 40 horas em área de conhecimento correlata/afim das atribuições da função deve ser comprovada na forma do item 3.3.2 deste edital.</w:t>
      </w:r>
    </w:p>
    <w:p>
      <w:pPr>
        <w:pStyle w:val="Normal"/>
        <w:spacing w:lineRule="auto" w:line="360"/>
        <w:jc w:val="both"/>
        <w:rPr>
          <w:position w:val="0"/>
          <w:sz w:val="24"/>
          <w:sz w:val="24"/>
          <w:vertAlign w:val="baseline"/>
        </w:rPr>
      </w:pPr>
      <w:r>
        <w:rPr>
          <w:position w:val="0"/>
          <w:sz w:val="24"/>
          <w:sz w:val="24"/>
          <w:vertAlign w:val="baseline"/>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b) Não serão pontuados os títulos que correspondam às exigências mínimas para o contrato administrativo (requisitos para a função), bem como a participação em projetos de pesquisa, trabalho voluntário, estágio, participação em congressos, fóruns, seminários e oficinas.</w:t>
      </w:r>
    </w:p>
    <w:p>
      <w:pPr>
        <w:pStyle w:val="Normal"/>
        <w:spacing w:lineRule="auto" w:line="360"/>
        <w:rPr>
          <w:position w:val="0"/>
          <w:sz w:val="24"/>
          <w:sz w:val="24"/>
          <w:vertAlign w:val="baseline"/>
        </w:rPr>
      </w:pPr>
      <w:r>
        <w:rPr>
          <w:position w:val="0"/>
          <w:sz w:val="24"/>
          <w:sz w:val="24"/>
          <w:vertAlign w:val="baseline"/>
        </w:rPr>
      </w:r>
    </w:p>
    <w:p>
      <w:pPr>
        <w:pStyle w:val="Normal"/>
        <w:spacing w:lineRule="auto" w:line="360"/>
        <w:rPr>
          <w:rFonts w:ascii="Arial" w:hAnsi="Arial"/>
          <w:color w:val="111111"/>
          <w:position w:val="0"/>
          <w:sz w:val="24"/>
          <w:sz w:val="24"/>
          <w:vertAlign w:val="baseline"/>
        </w:rPr>
      </w:pPr>
      <w:r>
        <w:rPr>
          <w:rFonts w:ascii="Arial" w:hAnsi="Arial"/>
          <w:color w:val="111111"/>
          <w:position w:val="0"/>
          <w:sz w:val="24"/>
          <w:sz w:val="24"/>
          <w:vertAlign w:val="baseline"/>
        </w:rPr>
        <w:t>c) Experiência em atividade profissional em instituição pública ou privada, em área afim a de interesse do candidato, comprovada na forma do item 3.3.3. deste edital.</w:t>
      </w:r>
    </w:p>
    <w:p>
      <w:pPr>
        <w:pStyle w:val="Normal"/>
        <w:spacing w:lineRule="auto" w:line="360"/>
        <w:jc w:val="both"/>
        <w:rPr>
          <w:color w:val="111111"/>
          <w:position w:val="0"/>
          <w:sz w:val="24"/>
          <w:sz w:val="24"/>
          <w:vertAlign w:val="baseline"/>
        </w:rPr>
      </w:pPr>
      <w:r>
        <w:rPr>
          <w:color w:val="111111"/>
          <w:position w:val="0"/>
          <w:sz w:val="24"/>
          <w:sz w:val="24"/>
          <w:vertAlign w:val="baseline"/>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exact" w:line="360" w:before="0" w:after="0"/>
        <w:ind w:left="0" w:right="0" w:hanging="0"/>
        <w:jc w:val="center"/>
        <w:rPr/>
      </w:pPr>
      <w:r>
        <w:rPr>
          <w:rFonts w:eastAsia="Arial" w:cs="Arial" w:ascii="Arial" w:hAnsi="Arial"/>
          <w:b/>
          <w:color w:val="000000"/>
          <w:spacing w:val="0"/>
          <w:position w:val="0"/>
          <w:sz w:val="24"/>
          <w:sz w:val="24"/>
          <w:vertAlign w:val="baseline"/>
        </w:rPr>
        <w:t>ANEXO II</w:t>
      </w:r>
    </w:p>
    <w:p>
      <w:pPr>
        <w:pStyle w:val="Normal"/>
        <w:spacing w:lineRule="exact" w:line="360" w:before="0" w:after="0"/>
        <w:ind w:left="0" w:right="0" w:hanging="0"/>
        <w:jc w:val="center"/>
        <w:rPr>
          <w:rFonts w:ascii="Arial" w:hAnsi="Arial" w:eastAsia="Arial" w:cs="Arial"/>
          <w:b/>
          <w:b/>
          <w:color w:val="000000"/>
          <w:spacing w:val="0"/>
        </w:rPr>
      </w:pPr>
      <w:r>
        <w:rPr>
          <w:rFonts w:eastAsia="Arial" w:cs="Arial" w:ascii="Arial" w:hAnsi="Arial"/>
          <w:b/>
          <w:color w:val="000000"/>
          <w:spacing w:val="0"/>
        </w:rPr>
      </w:r>
    </w:p>
    <w:p>
      <w:pPr>
        <w:pStyle w:val="Normal"/>
        <w:spacing w:lineRule="exact" w:line="360" w:before="0" w:after="0"/>
        <w:ind w:left="0" w:right="0" w:hanging="0"/>
        <w:jc w:val="both"/>
        <w:rPr>
          <w:rFonts w:ascii="Arial" w:hAnsi="Arial" w:eastAsia="Arial" w:cs="Arial"/>
          <w:b/>
          <w:b/>
          <w:bCs/>
          <w:color w:val="000000"/>
          <w:spacing w:val="0"/>
        </w:rPr>
      </w:pPr>
      <w:r>
        <w:rPr>
          <w:rFonts w:eastAsia="Arial" w:cs="Arial" w:ascii="Arial" w:hAnsi="Arial"/>
          <w:b/>
          <w:bCs/>
          <w:color w:val="000000"/>
          <w:spacing w:val="0"/>
        </w:rPr>
        <w:t>EXPERIÊNCIA PROFISSIONAL</w:t>
      </w:r>
    </w:p>
    <w:p>
      <w:pPr>
        <w:pStyle w:val="Normal"/>
        <w:spacing w:lineRule="exact" w:line="360" w:before="0" w:after="0"/>
        <w:ind w:left="0" w:right="0" w:hanging="0"/>
        <w:jc w:val="both"/>
        <w:rPr>
          <w:rFonts w:ascii="Arial" w:hAnsi="Arial" w:eastAsia="Arial" w:cs="Arial"/>
          <w:color w:val="000000"/>
          <w:spacing w:val="0"/>
        </w:rPr>
      </w:pPr>
      <w:r>
        <w:rPr>
          <w:rFonts w:eastAsia="Arial" w:cs="Arial" w:ascii="Arial" w:hAnsi="Arial"/>
          <w:color w:val="000000"/>
          <w:spacing w:val="0"/>
        </w:rPr>
        <w:t>Modelo Declaração de Órgão Público fornecido por RH responsável:</w:t>
      </w:r>
    </w:p>
    <w:p>
      <w:pPr>
        <w:pStyle w:val="Normal"/>
        <w:spacing w:lineRule="exact" w:line="360" w:before="0" w:after="0"/>
        <w:ind w:left="0" w:right="0" w:hanging="0"/>
        <w:jc w:val="both"/>
        <w:rPr>
          <w:rFonts w:ascii="Arial" w:hAnsi="Arial" w:eastAsia="Arial" w:cs="Arial"/>
          <w:color w:val="000000"/>
          <w:spacing w:val="0"/>
        </w:rPr>
      </w:pPr>
      <w:r>
        <w:rPr>
          <w:rFonts w:eastAsia="Arial" w:cs="Arial" w:ascii="Arial" w:hAnsi="Arial"/>
          <w:color w:val="000000"/>
          <w:spacing w:val="0"/>
        </w:rPr>
      </w:r>
    </w:p>
    <w:p>
      <w:pPr>
        <w:pStyle w:val="Normal"/>
        <w:spacing w:lineRule="exact" w:line="360" w:before="0" w:after="0"/>
        <w:ind w:left="0" w:right="0" w:hanging="0"/>
        <w:jc w:val="both"/>
        <w:rPr>
          <w:rFonts w:ascii="Arial" w:hAnsi="Arial" w:eastAsia="Arial" w:cs="Arial"/>
          <w:color w:val="000000"/>
          <w:spacing w:val="0"/>
        </w:rPr>
      </w:pPr>
      <w:r>
        <w:rPr>
          <w:rFonts w:eastAsia="Arial" w:cs="Arial" w:ascii="Arial" w:hAnsi="Arial"/>
          <w:color w:val="000000"/>
          <w:spacing w:val="0"/>
        </w:rPr>
      </w:r>
    </w:p>
    <w:p>
      <w:pPr>
        <w:pStyle w:val="Normal"/>
        <w:spacing w:lineRule="exact" w:line="360" w:before="0" w:after="0"/>
        <w:ind w:left="0" w:right="0" w:hanging="0"/>
        <w:jc w:val="both"/>
        <w:rPr>
          <w:rFonts w:ascii="Arial" w:hAnsi="Arial" w:eastAsia="Arial" w:cs="Arial"/>
          <w:color w:val="000000"/>
          <w:spacing w:val="0"/>
        </w:rPr>
      </w:pPr>
      <w:r>
        <w:rPr>
          <w:rFonts w:eastAsia="Arial" w:cs="Arial" w:ascii="Arial" w:hAnsi="Arial"/>
          <w:color w:val="000000"/>
          <w:spacing w:val="0"/>
        </w:rPr>
      </w:r>
    </w:p>
    <w:p>
      <w:pPr>
        <w:pStyle w:val="Normal"/>
        <w:spacing w:lineRule="exact" w:line="240" w:before="0" w:after="0"/>
        <w:ind w:left="0" w:right="0" w:hanging="0"/>
        <w:rPr>
          <w:rFonts w:ascii="Arial" w:hAnsi="Arial" w:eastAsia="Calibri" w:cs="Calibri"/>
          <w:color w:val="000000"/>
          <w:spacing w:val="0"/>
          <w:sz w:val="22"/>
        </w:rPr>
      </w:pPr>
      <w:r>
        <w:rPr>
          <w:rFonts w:eastAsia="Calibri" w:cs="Calibri" w:ascii="Arial" w:hAnsi="Arial"/>
          <w:color w:val="000000"/>
          <w:spacing w:val="0"/>
          <w:sz w:val="22"/>
        </w:rPr>
      </w:r>
    </w:p>
    <w:p>
      <w:pPr>
        <w:pStyle w:val="Normal"/>
        <w:spacing w:lineRule="exact" w:line="240" w:before="0" w:after="0"/>
        <w:ind w:left="0" w:right="0" w:hanging="0"/>
        <w:jc w:val="center"/>
        <w:rPr>
          <w:rFonts w:ascii="Arial" w:hAnsi="Arial" w:eastAsia="Arial Narrow" w:cs="Arial Narrow"/>
          <w:b/>
          <w:b/>
          <w:color w:val="000000"/>
          <w:spacing w:val="0"/>
        </w:rPr>
      </w:pPr>
      <w:r>
        <w:rPr>
          <w:rFonts w:eastAsia="Arial Narrow" w:cs="Arial Narrow" w:ascii="Arial" w:hAnsi="Arial"/>
          <w:b/>
          <w:color w:val="000000"/>
          <w:spacing w:val="0"/>
        </w:rPr>
        <w:t>DECLARAÇÃO</w:t>
      </w:r>
    </w:p>
    <w:p>
      <w:pPr>
        <w:pStyle w:val="Normal"/>
        <w:spacing w:lineRule="exact" w:line="240" w:before="0" w:after="0"/>
        <w:ind w:left="0" w:right="0" w:hanging="0"/>
        <w:jc w:val="both"/>
        <w:rPr>
          <w:rFonts w:ascii="Arial" w:hAnsi="Arial" w:eastAsia="Calibri" w:cs="Calibri"/>
          <w:color w:val="000000"/>
          <w:spacing w:val="0"/>
          <w:sz w:val="22"/>
        </w:rPr>
      </w:pPr>
      <w:r>
        <w:rPr>
          <w:rFonts w:eastAsia="Calibri" w:cs="Calibri" w:ascii="Arial" w:hAnsi="Arial"/>
          <w:color w:val="000000"/>
          <w:spacing w:val="0"/>
          <w:sz w:val="22"/>
        </w:rPr>
      </w:r>
    </w:p>
    <w:p>
      <w:pPr>
        <w:pStyle w:val="Normal"/>
        <w:spacing w:lineRule="exact" w:line="360" w:before="0" w:after="0"/>
        <w:ind w:left="0" w:right="-52" w:hanging="0"/>
        <w:jc w:val="both"/>
        <w:rPr>
          <w:rFonts w:ascii="Arial" w:hAnsi="Arial" w:eastAsia="Calibri" w:cs="Calibri"/>
          <w:color w:val="000000"/>
          <w:spacing w:val="0"/>
          <w:sz w:val="22"/>
        </w:rPr>
      </w:pPr>
      <w:r>
        <w:rPr>
          <w:rFonts w:eastAsia="Calibri" w:cs="Calibri" w:ascii="Arial" w:hAnsi="Arial"/>
          <w:color w:val="000000"/>
          <w:spacing w:val="0"/>
          <w:sz w:val="22"/>
        </w:rPr>
      </w:r>
    </w:p>
    <w:p>
      <w:pPr>
        <w:pStyle w:val="Normal"/>
        <w:spacing w:lineRule="exact" w:line="360" w:before="0" w:after="0"/>
        <w:ind w:left="0" w:right="0" w:hanging="0"/>
        <w:jc w:val="both"/>
        <w:rPr>
          <w:rFonts w:ascii="Arial" w:hAnsi="Arial" w:eastAsia="Calibri" w:cs="Calibri"/>
          <w:color w:val="000000"/>
          <w:spacing w:val="0"/>
          <w:sz w:val="22"/>
        </w:rPr>
      </w:pPr>
      <w:r>
        <w:rPr>
          <w:rFonts w:eastAsia="Calibri" w:cs="Calibri" w:ascii="Arial" w:hAnsi="Arial"/>
          <w:color w:val="000000"/>
          <w:spacing w:val="0"/>
          <w:sz w:val="22"/>
        </w:rPr>
      </w:r>
    </w:p>
    <w:p>
      <w:pPr>
        <w:pStyle w:val="Normal"/>
        <w:spacing w:lineRule="exact" w:line="360" w:before="0" w:after="0"/>
        <w:ind w:left="0" w:right="0" w:hanging="0"/>
        <w:jc w:val="both"/>
        <w:rPr>
          <w:rFonts w:ascii="Arial" w:hAnsi="Arial"/>
        </w:rPr>
      </w:pPr>
      <w:r>
        <w:rPr>
          <w:rFonts w:eastAsia="Arial Narrow" w:cs="Arial Narrow" w:ascii="Arial" w:hAnsi="Arial"/>
          <w:b/>
          <w:color w:val="000000"/>
          <w:spacing w:val="0"/>
        </w:rPr>
        <w:t>DECLARO,</w:t>
      </w:r>
      <w:r>
        <w:rPr>
          <w:rFonts w:eastAsia="Arial Narrow" w:cs="Arial Narrow" w:ascii="Arial" w:hAnsi="Arial"/>
          <w:color w:val="000000"/>
          <w:spacing w:val="0"/>
        </w:rPr>
        <w:t xml:space="preserve"> para os devidos fins, que a senhor (a)_________________________,RG n°______________, CPF n° ________________________, foi contratado(a) por esta Prefeitura através de Contrato Administrativo nos cargos e períodos relacionados abaixo:</w:t>
      </w:r>
    </w:p>
    <w:p>
      <w:pPr>
        <w:pStyle w:val="Normal"/>
        <w:spacing w:lineRule="exact" w:line="360" w:before="0" w:after="0"/>
        <w:ind w:left="0" w:right="0" w:hanging="0"/>
        <w:jc w:val="both"/>
        <w:rPr>
          <w:rFonts w:ascii="Arial" w:hAnsi="Arial" w:eastAsia="Arial Narrow" w:cs="Arial Narrow"/>
          <w:color w:val="000000"/>
          <w:spacing w:val="0"/>
        </w:rPr>
      </w:pPr>
      <w:r>
        <w:rPr>
          <w:rFonts w:eastAsia="Arial Narrow" w:cs="Arial Narrow" w:ascii="Arial" w:hAnsi="Arial"/>
          <w:color w:val="000000"/>
          <w:spacing w:val="0"/>
        </w:rPr>
      </w:r>
    </w:p>
    <w:tbl>
      <w:tblPr>
        <w:tblW w:w="9637"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10" w:type="dxa"/>
        </w:tblCellMar>
      </w:tblPr>
      <w:tblGrid>
        <w:gridCol w:w="1353"/>
        <w:gridCol w:w="5055"/>
        <w:gridCol w:w="1583"/>
        <w:gridCol w:w="1645"/>
      </w:tblGrid>
      <w:tr>
        <w:trPr/>
        <w:tc>
          <w:tcPr>
            <w:tcW w:w="1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Normal"/>
              <w:widowControl w:val="false"/>
              <w:spacing w:lineRule="exact" w:line="360" w:before="0" w:after="0"/>
              <w:ind w:left="0" w:right="0" w:hanging="0"/>
              <w:jc w:val="center"/>
              <w:rPr>
                <w:rFonts w:ascii="Arial" w:hAnsi="Arial" w:eastAsia="Arial Narrow" w:cs="Arial Narrow"/>
                <w:b/>
                <w:b/>
                <w:color w:val="000000"/>
                <w:spacing w:val="0"/>
              </w:rPr>
            </w:pPr>
            <w:r>
              <w:rPr>
                <w:rFonts w:eastAsia="Arial Narrow" w:cs="Arial Narrow" w:ascii="Arial" w:hAnsi="Arial"/>
                <w:b/>
                <w:color w:val="000000"/>
                <w:spacing w:val="0"/>
              </w:rPr>
              <w:t>Matrícula</w:t>
            </w:r>
          </w:p>
        </w:tc>
        <w:tc>
          <w:tcPr>
            <w:tcW w:w="5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Normal"/>
              <w:widowControl w:val="false"/>
              <w:spacing w:lineRule="exact" w:line="360" w:before="0" w:after="0"/>
              <w:ind w:left="0" w:right="0" w:hanging="0"/>
              <w:jc w:val="center"/>
              <w:rPr>
                <w:rFonts w:ascii="Arial" w:hAnsi="Arial" w:eastAsia="Arial Narrow" w:cs="Arial Narrow"/>
                <w:b/>
                <w:b/>
                <w:color w:val="000000"/>
                <w:spacing w:val="0"/>
              </w:rPr>
            </w:pPr>
            <w:r>
              <w:rPr>
                <w:rFonts w:eastAsia="Arial Narrow" w:cs="Arial Narrow" w:ascii="Arial" w:hAnsi="Arial"/>
                <w:b/>
                <w:color w:val="000000"/>
                <w:spacing w:val="0"/>
              </w:rPr>
              <w:t>Cargo</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Normal"/>
              <w:widowControl w:val="false"/>
              <w:spacing w:lineRule="exact" w:line="360" w:before="0" w:after="0"/>
              <w:ind w:left="0" w:right="0" w:hanging="0"/>
              <w:jc w:val="center"/>
              <w:rPr>
                <w:rFonts w:ascii="Arial" w:hAnsi="Arial" w:eastAsia="Arial Narrow" w:cs="Arial Narrow"/>
                <w:b/>
                <w:b/>
                <w:color w:val="000000"/>
                <w:spacing w:val="0"/>
              </w:rPr>
            </w:pPr>
            <w:r>
              <w:rPr>
                <w:rFonts w:eastAsia="Arial Narrow" w:cs="Arial Narrow" w:ascii="Arial" w:hAnsi="Arial"/>
                <w:b/>
                <w:color w:val="000000"/>
                <w:spacing w:val="0"/>
              </w:rPr>
              <w:t>Admissão</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center"/>
          </w:tcPr>
          <w:p>
            <w:pPr>
              <w:pStyle w:val="Normal"/>
              <w:widowControl w:val="false"/>
              <w:spacing w:lineRule="exact" w:line="360" w:before="0" w:after="0"/>
              <w:ind w:left="0" w:right="0" w:hanging="0"/>
              <w:jc w:val="center"/>
              <w:rPr>
                <w:rFonts w:ascii="Arial" w:hAnsi="Arial" w:eastAsia="Arial Narrow" w:cs="Arial Narrow"/>
                <w:b/>
                <w:b/>
                <w:color w:val="000000"/>
                <w:spacing w:val="0"/>
              </w:rPr>
            </w:pPr>
            <w:r>
              <w:rPr>
                <w:rFonts w:eastAsia="Arial Narrow" w:cs="Arial Narrow" w:ascii="Arial" w:hAnsi="Arial"/>
                <w:b/>
                <w:color w:val="000000"/>
                <w:spacing w:val="0"/>
              </w:rPr>
              <w:t>Rescisão</w:t>
            </w:r>
          </w:p>
        </w:tc>
      </w:tr>
      <w:tr>
        <w:trPr/>
        <w:tc>
          <w:tcPr>
            <w:tcW w:w="1353"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center"/>
              <w:rPr>
                <w:rFonts w:ascii="Arial" w:hAnsi="Arial" w:eastAsia="Arial Narrow" w:cs="Arial Narrow"/>
                <w:color w:val="000000"/>
                <w:spacing w:val="0"/>
              </w:rPr>
            </w:pPr>
            <w:r>
              <w:rPr>
                <w:rFonts w:eastAsia="Arial Narrow" w:cs="Arial Narrow" w:ascii="Arial" w:hAnsi="Arial"/>
                <w:color w:val="000000"/>
                <w:spacing w:val="0"/>
              </w:rPr>
              <w:t>xxx</w:t>
            </w:r>
          </w:p>
        </w:tc>
        <w:tc>
          <w:tcPr>
            <w:tcW w:w="5055"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both"/>
              <w:rPr>
                <w:rFonts w:ascii="Arial" w:hAnsi="Arial" w:eastAsia="Arial Narrow" w:cs="Arial Narrow"/>
                <w:color w:val="000000"/>
                <w:spacing w:val="0"/>
              </w:rPr>
            </w:pPr>
            <w:r>
              <w:rPr>
                <w:rFonts w:eastAsia="Arial Narrow" w:cs="Arial Narrow" w:ascii="Arial" w:hAnsi="Arial"/>
                <w:color w:val="000000"/>
                <w:spacing w:val="0"/>
              </w:rPr>
            </w:r>
          </w:p>
        </w:tc>
        <w:tc>
          <w:tcPr>
            <w:tcW w:w="1583"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center"/>
              <w:rPr>
                <w:rFonts w:ascii="Arial" w:hAnsi="Arial" w:eastAsia="Arial Narrow" w:cs="Arial Narrow"/>
                <w:color w:val="000000"/>
                <w:spacing w:val="0"/>
              </w:rPr>
            </w:pPr>
            <w:r>
              <w:rPr>
                <w:rFonts w:eastAsia="Arial Narrow" w:cs="Arial Narrow" w:ascii="Arial" w:hAnsi="Arial"/>
                <w:color w:val="000000"/>
                <w:spacing w:val="0"/>
              </w:rPr>
            </w:r>
          </w:p>
        </w:tc>
        <w:tc>
          <w:tcPr>
            <w:tcW w:w="1645"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center"/>
              <w:rPr>
                <w:rFonts w:ascii="Arial" w:hAnsi="Arial" w:eastAsia="Arial Narrow" w:cs="Arial Narrow"/>
                <w:color w:val="000000"/>
                <w:spacing w:val="0"/>
                <w:sz w:val="22"/>
              </w:rPr>
            </w:pPr>
            <w:r>
              <w:rPr>
                <w:rFonts w:eastAsia="Arial Narrow" w:cs="Arial Narrow" w:ascii="Arial" w:hAnsi="Arial"/>
                <w:color w:val="000000"/>
                <w:spacing w:val="0"/>
                <w:sz w:val="22"/>
              </w:rPr>
            </w:r>
          </w:p>
        </w:tc>
      </w:tr>
      <w:tr>
        <w:trPr/>
        <w:tc>
          <w:tcPr>
            <w:tcW w:w="1353"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center"/>
              <w:rPr>
                <w:rFonts w:ascii="Arial" w:hAnsi="Arial" w:eastAsia="Arial Narrow" w:cs="Arial Narrow"/>
                <w:color w:val="000000"/>
                <w:spacing w:val="0"/>
              </w:rPr>
            </w:pPr>
            <w:r>
              <w:rPr>
                <w:rFonts w:eastAsia="Arial Narrow" w:cs="Arial Narrow" w:ascii="Arial" w:hAnsi="Arial"/>
                <w:color w:val="000000"/>
                <w:spacing w:val="0"/>
              </w:rPr>
            </w:r>
          </w:p>
        </w:tc>
        <w:tc>
          <w:tcPr>
            <w:tcW w:w="5055"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both"/>
              <w:rPr>
                <w:rFonts w:ascii="Arial" w:hAnsi="Arial" w:eastAsia="Arial Narrow" w:cs="Arial Narrow"/>
                <w:color w:val="000000"/>
                <w:spacing w:val="0"/>
              </w:rPr>
            </w:pPr>
            <w:r>
              <w:rPr>
                <w:rFonts w:eastAsia="Arial Narrow" w:cs="Arial Narrow" w:ascii="Arial" w:hAnsi="Arial"/>
                <w:color w:val="000000"/>
                <w:spacing w:val="0"/>
              </w:rPr>
            </w:r>
          </w:p>
        </w:tc>
        <w:tc>
          <w:tcPr>
            <w:tcW w:w="1583"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center"/>
              <w:rPr>
                <w:rFonts w:ascii="Arial" w:hAnsi="Arial" w:eastAsia="Arial Narrow" w:cs="Arial Narrow"/>
                <w:color w:val="000000"/>
                <w:spacing w:val="0"/>
              </w:rPr>
            </w:pPr>
            <w:r>
              <w:rPr>
                <w:rFonts w:eastAsia="Arial Narrow" w:cs="Arial Narrow" w:ascii="Arial" w:hAnsi="Arial"/>
                <w:color w:val="000000"/>
                <w:spacing w:val="0"/>
              </w:rPr>
            </w:r>
          </w:p>
        </w:tc>
        <w:tc>
          <w:tcPr>
            <w:tcW w:w="1645"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center"/>
              <w:rPr>
                <w:rFonts w:ascii="Arial" w:hAnsi="Arial" w:eastAsia="Arial Narrow" w:cs="Arial Narrow"/>
                <w:color w:val="000000"/>
                <w:spacing w:val="0"/>
                <w:sz w:val="22"/>
              </w:rPr>
            </w:pPr>
            <w:r>
              <w:rPr>
                <w:rFonts w:eastAsia="Arial Narrow" w:cs="Arial Narrow" w:ascii="Arial" w:hAnsi="Arial"/>
                <w:color w:val="000000"/>
                <w:spacing w:val="0"/>
                <w:sz w:val="22"/>
              </w:rPr>
            </w:r>
          </w:p>
        </w:tc>
      </w:tr>
      <w:tr>
        <w:trPr/>
        <w:tc>
          <w:tcPr>
            <w:tcW w:w="1353"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center"/>
              <w:rPr>
                <w:rFonts w:ascii="Arial" w:hAnsi="Arial" w:eastAsia="Arial Narrow" w:cs="Arial Narrow"/>
                <w:color w:val="000000"/>
                <w:spacing w:val="0"/>
              </w:rPr>
            </w:pPr>
            <w:r>
              <w:rPr>
                <w:rFonts w:eastAsia="Arial Narrow" w:cs="Arial Narrow" w:ascii="Arial" w:hAnsi="Arial"/>
                <w:color w:val="000000"/>
                <w:spacing w:val="0"/>
              </w:rPr>
            </w:r>
          </w:p>
        </w:tc>
        <w:tc>
          <w:tcPr>
            <w:tcW w:w="5055"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both"/>
              <w:rPr>
                <w:rFonts w:ascii="Arial" w:hAnsi="Arial" w:eastAsia="Arial Narrow" w:cs="Arial Narrow"/>
                <w:color w:val="000000"/>
                <w:spacing w:val="0"/>
              </w:rPr>
            </w:pPr>
            <w:r>
              <w:rPr>
                <w:rFonts w:eastAsia="Arial Narrow" w:cs="Arial Narrow" w:ascii="Arial" w:hAnsi="Arial"/>
                <w:color w:val="000000"/>
                <w:spacing w:val="0"/>
              </w:rPr>
            </w:r>
          </w:p>
        </w:tc>
        <w:tc>
          <w:tcPr>
            <w:tcW w:w="1583"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center"/>
              <w:rPr>
                <w:rFonts w:ascii="Arial" w:hAnsi="Arial" w:eastAsia="Arial Narrow" w:cs="Arial Narrow"/>
                <w:color w:val="000000"/>
                <w:spacing w:val="0"/>
              </w:rPr>
            </w:pPr>
            <w:r>
              <w:rPr>
                <w:rFonts w:eastAsia="Arial Narrow" w:cs="Arial Narrow" w:ascii="Arial" w:hAnsi="Arial"/>
                <w:color w:val="000000"/>
                <w:spacing w:val="0"/>
              </w:rPr>
            </w:r>
          </w:p>
        </w:tc>
        <w:tc>
          <w:tcPr>
            <w:tcW w:w="1645"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vAlign w:val="bottom"/>
          </w:tcPr>
          <w:p>
            <w:pPr>
              <w:pStyle w:val="Normal"/>
              <w:widowControl w:val="false"/>
              <w:spacing w:lineRule="exact" w:line="360" w:before="0" w:after="0"/>
              <w:ind w:left="0" w:right="0" w:hanging="0"/>
              <w:jc w:val="center"/>
              <w:rPr>
                <w:rFonts w:ascii="Arial" w:hAnsi="Arial" w:eastAsia="Arial Narrow" w:cs="Arial Narrow"/>
                <w:color w:val="000000"/>
                <w:spacing w:val="0"/>
                <w:sz w:val="22"/>
              </w:rPr>
            </w:pPr>
            <w:r>
              <w:rPr>
                <w:rFonts w:eastAsia="Arial Narrow" w:cs="Arial Narrow" w:ascii="Arial" w:hAnsi="Arial"/>
                <w:color w:val="000000"/>
                <w:spacing w:val="0"/>
                <w:sz w:val="22"/>
              </w:rPr>
            </w:r>
          </w:p>
        </w:tc>
      </w:tr>
    </w:tbl>
    <w:p>
      <w:pPr>
        <w:pStyle w:val="Normal"/>
        <w:widowControl w:val="false"/>
        <w:spacing w:lineRule="exact" w:line="360" w:before="0" w:after="0"/>
        <w:ind w:left="0" w:right="0" w:hanging="0"/>
        <w:jc w:val="both"/>
        <w:rPr>
          <w:rFonts w:ascii="Arial" w:hAnsi="Arial" w:eastAsia="Calibri" w:cs="Calibri"/>
          <w:color w:val="000000"/>
          <w:spacing w:val="0"/>
          <w:sz w:val="22"/>
        </w:rPr>
      </w:pPr>
      <w:r>
        <w:rPr>
          <w:rFonts w:eastAsia="Calibri" w:cs="Calibri" w:ascii="Arial" w:hAnsi="Arial"/>
          <w:color w:val="000000"/>
          <w:spacing w:val="0"/>
          <w:sz w:val="22"/>
        </w:rPr>
      </w:r>
    </w:p>
    <w:p>
      <w:pPr>
        <w:pStyle w:val="Normal"/>
        <w:tabs>
          <w:tab w:val="left" w:pos="4287" w:leader="none"/>
        </w:tabs>
        <w:spacing w:lineRule="exact" w:line="360" w:before="0" w:after="0"/>
        <w:ind w:left="0" w:right="0" w:hanging="0"/>
        <w:jc w:val="right"/>
        <w:rPr>
          <w:rFonts w:ascii="Arial" w:hAnsi="Arial" w:eastAsia="Arial Narrow" w:cs="Arial Narrow"/>
          <w:color w:val="000000"/>
          <w:spacing w:val="0"/>
        </w:rPr>
      </w:pPr>
      <w:r>
        <w:rPr>
          <w:rFonts w:eastAsia="Arial Narrow" w:cs="Arial Narrow" w:ascii="Arial" w:hAnsi="Arial"/>
          <w:color w:val="000000"/>
          <w:spacing w:val="0"/>
        </w:rPr>
      </w:r>
    </w:p>
    <w:p>
      <w:pPr>
        <w:pStyle w:val="Normal"/>
        <w:tabs>
          <w:tab w:val="left" w:pos="4287" w:leader="none"/>
        </w:tabs>
        <w:spacing w:lineRule="exact" w:line="360" w:before="0" w:after="0"/>
        <w:ind w:left="0" w:right="0" w:hanging="0"/>
        <w:jc w:val="right"/>
        <w:rPr/>
      </w:pPr>
      <w:r>
        <w:rPr>
          <w:rFonts w:eastAsia="Arial Narrow" w:cs="Arial Narrow" w:ascii="Arial" w:hAnsi="Arial"/>
          <w:color w:val="000000"/>
          <w:spacing w:val="0"/>
        </w:rPr>
        <w:t>Torres, ….. de …………...de 202</w:t>
      </w:r>
      <w:r>
        <w:rPr>
          <w:rFonts w:eastAsia="Arial Narrow" w:cs="Arial Narrow" w:ascii="Arial" w:hAnsi="Arial"/>
          <w:color w:val="000000"/>
          <w:spacing w:val="0"/>
        </w:rPr>
        <w:t>2.</w:t>
      </w:r>
    </w:p>
    <w:p>
      <w:pPr>
        <w:pStyle w:val="Normal"/>
        <w:tabs>
          <w:tab w:val="left" w:pos="4287" w:leader="none"/>
        </w:tabs>
        <w:spacing w:lineRule="exact" w:line="360" w:before="0" w:after="0"/>
        <w:ind w:left="0" w:right="0" w:hanging="0"/>
        <w:jc w:val="right"/>
        <w:rPr>
          <w:rFonts w:ascii="Arial" w:hAnsi="Arial" w:eastAsia="Arial Narrow" w:cs="Arial Narrow"/>
          <w:color w:val="000000"/>
          <w:spacing w:val="0"/>
        </w:rPr>
      </w:pPr>
      <w:r>
        <w:rPr>
          <w:rFonts w:eastAsia="Arial Narrow" w:cs="Arial Narrow" w:ascii="Arial" w:hAnsi="Arial"/>
          <w:color w:val="000000"/>
          <w:spacing w:val="0"/>
        </w:rPr>
      </w:r>
    </w:p>
    <w:p>
      <w:pPr>
        <w:pStyle w:val="Normal"/>
        <w:tabs>
          <w:tab w:val="left" w:pos="4287" w:leader="none"/>
        </w:tabs>
        <w:spacing w:lineRule="exact" w:line="360" w:before="0" w:after="0"/>
        <w:ind w:left="0" w:right="0" w:hanging="0"/>
        <w:jc w:val="right"/>
        <w:rPr>
          <w:rFonts w:ascii="Arial" w:hAnsi="Arial" w:eastAsia="Calibri" w:cs="Calibri"/>
          <w:color w:val="000000"/>
          <w:spacing w:val="0"/>
          <w:sz w:val="22"/>
        </w:rPr>
      </w:pPr>
      <w:r>
        <w:rPr>
          <w:rFonts w:eastAsia="Calibri" w:cs="Calibri" w:ascii="Arial" w:hAnsi="Arial"/>
          <w:color w:val="000000"/>
          <w:spacing w:val="0"/>
          <w:sz w:val="22"/>
        </w:rPr>
      </w:r>
    </w:p>
    <w:p>
      <w:pPr>
        <w:pStyle w:val="Normal"/>
        <w:spacing w:lineRule="exact" w:line="240" w:before="0" w:after="0"/>
        <w:ind w:left="2832" w:right="0" w:firstLine="708"/>
        <w:jc w:val="both"/>
        <w:rPr>
          <w:rFonts w:ascii="Arial" w:hAnsi="Arial" w:eastAsia="Calibri" w:cs="Calibri"/>
          <w:color w:val="000000"/>
          <w:spacing w:val="0"/>
          <w:sz w:val="22"/>
        </w:rPr>
      </w:pPr>
      <w:r>
        <w:rPr>
          <w:rFonts w:eastAsia="Calibri" w:cs="Calibri" w:ascii="Arial" w:hAnsi="Arial"/>
          <w:color w:val="000000"/>
          <w:spacing w:val="0"/>
          <w:sz w:val="22"/>
        </w:rPr>
      </w:r>
    </w:p>
    <w:p>
      <w:pPr>
        <w:pStyle w:val="Normal"/>
        <w:spacing w:lineRule="exact" w:line="240" w:before="0" w:after="0"/>
        <w:ind w:left="0" w:right="0" w:firstLine="708"/>
        <w:jc w:val="center"/>
        <w:rPr>
          <w:rFonts w:ascii="Arial" w:hAnsi="Arial" w:eastAsia="Calibri" w:cs="Calibri"/>
          <w:color w:val="000000"/>
          <w:spacing w:val="0"/>
          <w:sz w:val="22"/>
        </w:rPr>
      </w:pPr>
      <w:r>
        <w:rPr>
          <w:rFonts w:eastAsia="Calibri" w:cs="Calibri" w:ascii="Arial" w:hAnsi="Arial"/>
          <w:color w:val="000000"/>
          <w:spacing w:val="0"/>
          <w:sz w:val="22"/>
        </w:rPr>
      </w:r>
    </w:p>
    <w:p>
      <w:pPr>
        <w:pStyle w:val="Normal"/>
        <w:spacing w:lineRule="exact" w:line="240" w:before="0" w:after="0"/>
        <w:ind w:left="0" w:right="0" w:firstLine="708"/>
        <w:jc w:val="center"/>
        <w:rPr>
          <w:rFonts w:ascii="Arial" w:hAnsi="Arial" w:eastAsia="Calibri" w:cs="Calibri"/>
          <w:color w:val="000000"/>
          <w:spacing w:val="0"/>
          <w:sz w:val="22"/>
        </w:rPr>
      </w:pPr>
      <w:r>
        <w:rPr>
          <w:rFonts w:eastAsia="Calibri" w:cs="Calibri" w:ascii="Arial" w:hAnsi="Arial"/>
          <w:color w:val="000000"/>
          <w:spacing w:val="0"/>
          <w:sz w:val="22"/>
        </w:rPr>
      </w:r>
    </w:p>
    <w:p>
      <w:pPr>
        <w:pStyle w:val="Normal"/>
        <w:spacing w:lineRule="auto" w:line="360" w:before="0" w:after="0"/>
        <w:jc w:val="center"/>
        <w:rPr>
          <w:rFonts w:ascii="Arial" w:hAnsi="Arial" w:eastAsia="Arial Narrow" w:cs="Arial Narrow"/>
          <w:b/>
          <w:b/>
          <w:color w:val="000000"/>
          <w:spacing w:val="0"/>
          <w:position w:val="0"/>
          <w:sz w:val="24"/>
          <w:sz w:val="24"/>
          <w:vertAlign w:val="baseline"/>
        </w:rPr>
      </w:pPr>
      <w:r>
        <w:rPr>
          <w:rFonts w:eastAsia="Arial Narrow" w:cs="Arial Narrow" w:ascii="Arial" w:hAnsi="Arial"/>
          <w:b/>
          <w:color w:val="000000"/>
          <w:spacing w:val="0"/>
          <w:position w:val="0"/>
          <w:sz w:val="24"/>
          <w:sz w:val="24"/>
          <w:vertAlign w:val="baseline"/>
        </w:rPr>
        <w:t>Assinatura e Carimbo do</w:t>
      </w:r>
    </w:p>
    <w:p>
      <w:pPr>
        <w:pStyle w:val="Normal"/>
        <w:spacing w:lineRule="auto" w:line="360" w:before="0" w:after="0"/>
        <w:jc w:val="center"/>
        <w:rPr>
          <w:rFonts w:ascii="Arial" w:hAnsi="Arial" w:eastAsia="Arial Narrow" w:cs="Arial Narrow"/>
          <w:b/>
          <w:b/>
          <w:color w:val="000000"/>
          <w:spacing w:val="0"/>
          <w:position w:val="0"/>
          <w:sz w:val="24"/>
          <w:sz w:val="24"/>
          <w:vertAlign w:val="baseline"/>
        </w:rPr>
      </w:pPr>
      <w:r>
        <w:rPr>
          <w:rFonts w:eastAsia="Arial Narrow" w:cs="Arial Narrow" w:ascii="Arial" w:hAnsi="Arial"/>
          <w:b/>
          <w:color w:val="000000"/>
          <w:spacing w:val="0"/>
          <w:position w:val="0"/>
          <w:sz w:val="24"/>
          <w:sz w:val="24"/>
          <w:vertAlign w:val="baseline"/>
        </w:rPr>
        <w:t>responsável pelo setor de Recursos Humanos</w:t>
      </w:r>
    </w:p>
    <w:p>
      <w:pPr>
        <w:pStyle w:val="Normal"/>
        <w:spacing w:lineRule="auto" w:line="360" w:before="0" w:after="0"/>
        <w:jc w:val="center"/>
        <w:rPr>
          <w:rFonts w:ascii="Arial" w:hAnsi="Arial" w:eastAsia="Arial Narrow" w:cs="Arial Narrow"/>
          <w:b/>
          <w:b/>
          <w:color w:val="000000"/>
          <w:spacing w:val="0"/>
          <w:position w:val="0"/>
          <w:sz w:val="24"/>
          <w:sz w:val="24"/>
          <w:vertAlign w:val="baseline"/>
        </w:rPr>
      </w:pPr>
      <w:r>
        <w:rPr>
          <w:rFonts w:eastAsia="Arial Narrow" w:cs="Arial Narrow" w:ascii="Arial" w:hAnsi="Arial"/>
          <w:b/>
          <w:color w:val="000000"/>
          <w:spacing w:val="0"/>
          <w:position w:val="0"/>
          <w:sz w:val="24"/>
          <w:sz w:val="24"/>
          <w:vertAlign w:val="baseline"/>
        </w:rPr>
      </w:r>
    </w:p>
    <w:p>
      <w:pPr>
        <w:pStyle w:val="Normal"/>
        <w:spacing w:lineRule="auto" w:line="360" w:before="0" w:after="0"/>
        <w:jc w:val="center"/>
        <w:rPr>
          <w:rFonts w:ascii="Arial" w:hAnsi="Arial" w:eastAsia="Arial Narrow" w:cs="Arial Narrow"/>
          <w:b/>
          <w:b/>
          <w:color w:val="000000"/>
          <w:spacing w:val="0"/>
          <w:position w:val="0"/>
          <w:sz w:val="24"/>
          <w:sz w:val="24"/>
          <w:vertAlign w:val="baseline"/>
        </w:rPr>
      </w:pPr>
      <w:r>
        <w:rPr>
          <w:rFonts w:eastAsia="Arial Narrow" w:cs="Arial Narrow" w:ascii="Arial" w:hAnsi="Arial"/>
          <w:b/>
          <w:color w:val="000000"/>
          <w:spacing w:val="0"/>
          <w:position w:val="0"/>
          <w:sz w:val="24"/>
          <w:sz w:val="24"/>
          <w:vertAlign w:val="baseline"/>
        </w:rPr>
      </w:r>
    </w:p>
    <w:p>
      <w:pPr>
        <w:pStyle w:val="Normal"/>
        <w:spacing w:lineRule="auto" w:line="360" w:before="0" w:after="0"/>
        <w:jc w:val="center"/>
        <w:rPr>
          <w:rFonts w:ascii="Arial" w:hAnsi="Arial" w:eastAsia="Arial Narrow" w:cs="Arial Narrow"/>
          <w:b/>
          <w:b/>
          <w:color w:val="000000"/>
          <w:spacing w:val="0"/>
          <w:position w:val="0"/>
          <w:sz w:val="24"/>
          <w:sz w:val="24"/>
          <w:vertAlign w:val="baseline"/>
        </w:rPr>
      </w:pPr>
      <w:r>
        <w:rPr>
          <w:rFonts w:eastAsia="Arial Narrow" w:cs="Arial Narrow" w:ascii="Arial" w:hAnsi="Arial"/>
          <w:b/>
          <w:color w:val="000000"/>
          <w:spacing w:val="0"/>
          <w:position w:val="0"/>
          <w:sz w:val="24"/>
          <w:sz w:val="24"/>
          <w:vertAlign w:val="baseline"/>
        </w:rPr>
      </w:r>
    </w:p>
    <w:p>
      <w:pPr>
        <w:pStyle w:val="Normal"/>
        <w:spacing w:lineRule="auto" w:line="360" w:before="0" w:after="0"/>
        <w:jc w:val="center"/>
        <w:rPr>
          <w:rFonts w:ascii="Arial" w:hAnsi="Arial" w:eastAsia="Arial Narrow" w:cs="Arial Narrow"/>
          <w:b/>
          <w:b/>
          <w:color w:val="000000"/>
          <w:spacing w:val="0"/>
          <w:position w:val="0"/>
          <w:sz w:val="24"/>
          <w:sz w:val="24"/>
          <w:vertAlign w:val="baseline"/>
        </w:rPr>
      </w:pPr>
      <w:r>
        <w:rPr>
          <w:rFonts w:eastAsia="Arial Narrow" w:cs="Arial Narrow" w:ascii="Arial" w:hAnsi="Arial"/>
          <w:b/>
          <w:color w:val="000000"/>
          <w:spacing w:val="0"/>
          <w:position w:val="0"/>
          <w:sz w:val="24"/>
          <w:sz w:val="24"/>
          <w:vertAlign w:val="baseline"/>
        </w:rPr>
      </w:r>
    </w:p>
    <w:p>
      <w:pPr>
        <w:pStyle w:val="Normal"/>
        <w:spacing w:lineRule="auto" w:line="360" w:before="0" w:after="0"/>
        <w:jc w:val="center"/>
        <w:rPr>
          <w:rFonts w:ascii="Arial" w:hAnsi="Arial" w:eastAsia="Arial Narrow" w:cs="Arial Narrow"/>
          <w:b/>
          <w:b/>
          <w:color w:val="000000"/>
          <w:spacing w:val="0"/>
          <w:position w:val="0"/>
          <w:sz w:val="24"/>
          <w:sz w:val="24"/>
          <w:vertAlign w:val="baseline"/>
        </w:rPr>
      </w:pPr>
      <w:r>
        <w:rPr>
          <w:rFonts w:eastAsia="Arial Narrow" w:cs="Arial Narrow" w:ascii="Arial" w:hAnsi="Arial"/>
          <w:b/>
          <w:color w:val="000000"/>
          <w:spacing w:val="0"/>
          <w:position w:val="0"/>
          <w:sz w:val="24"/>
          <w:sz w:val="24"/>
          <w:vertAlign w:val="baseline"/>
        </w:rPr>
      </w:r>
    </w:p>
    <w:p>
      <w:pPr>
        <w:pStyle w:val="Normal"/>
        <w:spacing w:lineRule="auto" w:line="360" w:before="0" w:after="0"/>
        <w:jc w:val="center"/>
        <w:rPr>
          <w:rFonts w:ascii="Arial" w:hAnsi="Arial" w:eastAsia="Arial Narrow" w:cs="Arial Narrow"/>
          <w:b/>
          <w:b/>
          <w:color w:val="000000"/>
          <w:spacing w:val="0"/>
          <w:position w:val="0"/>
          <w:sz w:val="24"/>
          <w:sz w:val="24"/>
          <w:vertAlign w:val="baseline"/>
        </w:rPr>
      </w:pPr>
      <w:r>
        <w:rPr>
          <w:rFonts w:eastAsia="Arial Narrow" w:cs="Arial Narrow" w:ascii="Arial" w:hAnsi="Arial"/>
          <w:b/>
          <w:color w:val="000000"/>
          <w:spacing w:val="0"/>
          <w:position w:val="0"/>
          <w:sz w:val="24"/>
          <w:sz w:val="24"/>
          <w:vertAlign w:val="baseline"/>
        </w:rPr>
      </w:r>
    </w:p>
    <w:p>
      <w:pPr>
        <w:pStyle w:val="Normal"/>
        <w:spacing w:lineRule="auto" w:line="360" w:before="0" w:after="0"/>
        <w:jc w:val="center"/>
        <w:rPr>
          <w:rFonts w:ascii="Arial" w:hAnsi="Arial" w:eastAsia="Arial Narrow" w:cs="Arial Narrow"/>
          <w:b/>
          <w:b/>
          <w:color w:val="000000"/>
          <w:spacing w:val="0"/>
          <w:position w:val="0"/>
          <w:sz w:val="24"/>
          <w:sz w:val="24"/>
          <w:vertAlign w:val="baseline"/>
        </w:rPr>
      </w:pPr>
      <w:r>
        <w:rPr>
          <w:rFonts w:eastAsia="Arial Narrow" w:cs="Arial Narrow" w:ascii="Arial" w:hAnsi="Arial"/>
          <w:b/>
          <w:color w:val="000000"/>
          <w:spacing w:val="0"/>
          <w:position w:val="0"/>
          <w:sz w:val="24"/>
          <w:sz w:val="24"/>
          <w:vertAlign w:val="baseline"/>
        </w:rPr>
      </w:r>
    </w:p>
    <w:p>
      <w:pPr>
        <w:pStyle w:val="Normal"/>
        <w:spacing w:lineRule="auto" w:line="360" w:before="0" w:after="0"/>
        <w:jc w:val="center"/>
        <w:rPr>
          <w:rFonts w:ascii="Arial" w:hAnsi="Arial" w:eastAsia="Arial Narrow" w:cs="Arial Narrow"/>
          <w:b/>
          <w:b/>
          <w:color w:val="000000"/>
          <w:spacing w:val="0"/>
          <w:position w:val="0"/>
          <w:sz w:val="24"/>
          <w:sz w:val="24"/>
          <w:vertAlign w:val="baseline"/>
        </w:rPr>
      </w:pPr>
      <w:r>
        <w:rPr>
          <w:rFonts w:eastAsia="Arial Narrow" w:cs="Arial Narrow" w:ascii="Arial" w:hAnsi="Arial"/>
          <w:b/>
          <w:color w:val="000000"/>
          <w:spacing w:val="0"/>
          <w:position w:val="0"/>
          <w:sz w:val="24"/>
          <w:sz w:val="24"/>
          <w:vertAlign w:val="baseline"/>
        </w:rPr>
        <w:t>Anexo III</w:t>
      </w:r>
    </w:p>
    <w:p>
      <w:pPr>
        <w:pStyle w:val="Normal"/>
        <w:spacing w:lineRule="auto" w:line="360"/>
        <w:jc w:val="both"/>
        <w:rPr>
          <w:rFonts w:ascii="Arial" w:hAnsi="Arial"/>
          <w:b w:val="false"/>
          <w:b w:val="false"/>
          <w:i w:val="false"/>
          <w:i w:val="false"/>
          <w:caps w:val="false"/>
          <w:smallCaps w:val="false"/>
          <w:spacing w:val="0"/>
          <w:sz w:val="24"/>
        </w:rPr>
      </w:pPr>
      <w:r>
        <w:rPr>
          <w:rFonts w:ascii="Arial" w:hAnsi="Arial"/>
          <w:b w:val="false"/>
          <w:i w:val="false"/>
          <w:caps w:val="false"/>
          <w:smallCaps w:val="false"/>
          <w:spacing w:val="0"/>
          <w:sz w:val="24"/>
        </w:rPr>
      </w:r>
    </w:p>
    <w:p>
      <w:pPr>
        <w:pStyle w:val="Normal"/>
        <w:spacing w:lineRule="auto" w:line="360"/>
        <w:jc w:val="both"/>
        <w:rPr>
          <w:color w:val="000000"/>
        </w:rPr>
      </w:pPr>
      <w:r>
        <w:rPr>
          <w:rFonts w:ascii="Arial" w:hAnsi="Arial"/>
          <w:b w:val="false"/>
          <w:i w:val="false"/>
          <w:caps w:val="false"/>
          <w:smallCaps w:val="false"/>
          <w:color w:val="000000"/>
          <w:spacing w:val="0"/>
          <w:sz w:val="24"/>
        </w:rPr>
        <w:t>OPERADOR DE CAIXA</w:t>
      </w:r>
    </w:p>
    <w:p>
      <w:pPr>
        <w:pStyle w:val="Normal"/>
        <w:spacing w:lineRule="auto" w:line="360"/>
        <w:jc w:val="both"/>
        <w:rPr>
          <w:rFonts w:ascii="Arial" w:hAnsi="Arial"/>
        </w:rPr>
      </w:pPr>
      <w:r>
        <w:rPr>
          <w:rFonts w:ascii="Arial" w:hAnsi="Arial"/>
          <w:color w:val="000000"/>
        </w:rPr>
        <w:br/>
      </w:r>
      <w:r>
        <w:rPr>
          <w:rFonts w:ascii="Arial" w:hAnsi="Arial"/>
          <w:b w:val="false"/>
          <w:i w:val="false"/>
          <w:caps w:val="false"/>
          <w:smallCaps w:val="false"/>
          <w:color w:val="000000"/>
          <w:spacing w:val="0"/>
          <w:sz w:val="24"/>
        </w:rPr>
        <w:t>COMPETÊNCIAS/ATRIBUIÇÕES: Operacionalizar a cobrança de ingressos do estacionamento do Parque José Lutzenberger - Parque da Guarita, ser responsável pelos valores sob sua guarda.</w:t>
      </w:r>
    </w:p>
    <w:p>
      <w:pPr>
        <w:pStyle w:val="Normal"/>
        <w:spacing w:lineRule="auto" w:line="360"/>
        <w:jc w:val="both"/>
        <w:rPr>
          <w:color w:val="000000"/>
        </w:rPr>
      </w:pPr>
      <w:r>
        <w:rPr>
          <w:rFonts w:ascii="Arial" w:hAnsi="Arial"/>
          <w:color w:val="000000"/>
        </w:rPr>
        <w:br/>
      </w:r>
      <w:r>
        <w:rPr>
          <w:rFonts w:ascii="Arial" w:hAnsi="Arial"/>
          <w:b w:val="false"/>
          <w:i w:val="false"/>
          <w:caps w:val="false"/>
          <w:smallCaps w:val="false"/>
          <w:color w:val="000000"/>
          <w:spacing w:val="0"/>
          <w:sz w:val="24"/>
        </w:rPr>
        <w:t>DESCRIÇÃO ANALÍTICA:</w:t>
      </w:r>
    </w:p>
    <w:p>
      <w:pPr>
        <w:pStyle w:val="Normal"/>
        <w:spacing w:lineRule="auto" w:line="360"/>
        <w:jc w:val="both"/>
        <w:rPr>
          <w:color w:val="000000"/>
        </w:rPr>
      </w:pPr>
      <w:r>
        <w:rPr>
          <w:rFonts w:ascii="Arial" w:hAnsi="Arial"/>
          <w:b w:val="false"/>
          <w:i w:val="false"/>
          <w:caps w:val="false"/>
          <w:smallCaps w:val="false"/>
          <w:color w:val="000000"/>
          <w:spacing w:val="0"/>
          <w:sz w:val="24"/>
        </w:rPr>
        <w:t>- Efetuar a abertura e fechamento do caixa e do controle financeiro;</w:t>
      </w:r>
    </w:p>
    <w:p>
      <w:pPr>
        <w:pStyle w:val="Normal"/>
        <w:spacing w:lineRule="auto" w:line="360"/>
        <w:jc w:val="both"/>
        <w:rPr>
          <w:color w:val="000000"/>
        </w:rPr>
      </w:pPr>
      <w:r>
        <w:rPr>
          <w:rFonts w:ascii="Arial" w:hAnsi="Arial"/>
          <w:b w:val="false"/>
          <w:i w:val="false"/>
          <w:caps w:val="false"/>
          <w:smallCaps w:val="false"/>
          <w:color w:val="000000"/>
          <w:spacing w:val="0"/>
          <w:sz w:val="24"/>
        </w:rPr>
        <w:t>- Fazer a cobrança dos ingressos;</w:t>
      </w:r>
    </w:p>
    <w:p>
      <w:pPr>
        <w:pStyle w:val="Normal"/>
        <w:spacing w:lineRule="auto" w:line="360"/>
        <w:jc w:val="both"/>
        <w:rPr>
          <w:color w:val="000000"/>
        </w:rPr>
      </w:pPr>
      <w:r>
        <w:rPr>
          <w:rFonts w:ascii="Arial" w:hAnsi="Arial"/>
          <w:b w:val="false"/>
          <w:i w:val="false"/>
          <w:caps w:val="false"/>
          <w:smallCaps w:val="false"/>
          <w:color w:val="000000"/>
          <w:spacing w:val="0"/>
          <w:sz w:val="24"/>
        </w:rPr>
        <w:t>- Registar a venda de ingressos;</w:t>
      </w:r>
    </w:p>
    <w:p>
      <w:pPr>
        <w:pStyle w:val="Normal"/>
        <w:spacing w:lineRule="auto" w:line="360"/>
        <w:jc w:val="both"/>
        <w:rPr>
          <w:color w:val="000000"/>
        </w:rPr>
      </w:pPr>
      <w:r>
        <w:rPr>
          <w:rFonts w:ascii="Arial" w:hAnsi="Arial"/>
          <w:b w:val="false"/>
          <w:i w:val="false"/>
          <w:caps w:val="false"/>
          <w:smallCaps w:val="false"/>
          <w:color w:val="000000"/>
          <w:spacing w:val="0"/>
          <w:sz w:val="24"/>
        </w:rPr>
        <w:t>- Controlar numerário;</w:t>
      </w:r>
    </w:p>
    <w:p>
      <w:pPr>
        <w:pStyle w:val="Normal"/>
        <w:spacing w:lineRule="auto" w:line="360"/>
        <w:jc w:val="both"/>
        <w:rPr>
          <w:color w:val="000000"/>
        </w:rPr>
      </w:pPr>
      <w:r>
        <w:rPr>
          <w:rFonts w:ascii="Arial" w:hAnsi="Arial"/>
          <w:b w:val="false"/>
          <w:i w:val="false"/>
          <w:caps w:val="false"/>
          <w:smallCaps w:val="false"/>
          <w:color w:val="000000"/>
          <w:spacing w:val="0"/>
          <w:sz w:val="24"/>
        </w:rPr>
        <w:t>- Prestar informações aos usuários;</w:t>
      </w:r>
    </w:p>
    <w:p>
      <w:pPr>
        <w:pStyle w:val="Normal"/>
        <w:spacing w:lineRule="auto" w:line="360"/>
        <w:jc w:val="both"/>
        <w:rPr>
          <w:color w:val="000000"/>
        </w:rPr>
      </w:pPr>
      <w:r>
        <w:rPr>
          <w:rFonts w:ascii="Arial" w:hAnsi="Arial"/>
          <w:b w:val="false"/>
          <w:i w:val="false"/>
          <w:caps w:val="false"/>
          <w:smallCaps w:val="false"/>
          <w:color w:val="000000"/>
          <w:spacing w:val="0"/>
          <w:sz w:val="24"/>
        </w:rPr>
        <w:t>- Emitir cupom fiscal;</w:t>
      </w:r>
    </w:p>
    <w:p>
      <w:pPr>
        <w:pStyle w:val="Normal"/>
        <w:spacing w:lineRule="auto" w:line="360"/>
        <w:jc w:val="both"/>
        <w:rPr>
          <w:color w:val="000000"/>
        </w:rPr>
      </w:pPr>
      <w:r>
        <w:rPr>
          <w:rFonts w:ascii="Arial" w:hAnsi="Arial"/>
          <w:b w:val="false"/>
          <w:i w:val="false"/>
          <w:caps w:val="false"/>
          <w:smallCaps w:val="false"/>
          <w:color w:val="000000"/>
          <w:spacing w:val="0"/>
          <w:sz w:val="24"/>
        </w:rPr>
        <w:t>- Emitir relatórios do sistema operacional.</w:t>
      </w:r>
    </w:p>
    <w:p>
      <w:pPr>
        <w:pStyle w:val="Normal"/>
        <w:spacing w:lineRule="auto" w:line="360"/>
        <w:jc w:val="both"/>
        <w:rPr>
          <w:color w:val="000000"/>
        </w:rPr>
      </w:pPr>
      <w:r>
        <w:rPr>
          <w:rFonts w:ascii="Arial" w:hAnsi="Arial"/>
          <w:color w:val="000000"/>
        </w:rPr>
        <w:br/>
      </w:r>
      <w:r>
        <w:rPr>
          <w:rFonts w:ascii="Arial" w:hAnsi="Arial"/>
          <w:b w:val="false"/>
          <w:i w:val="false"/>
          <w:caps w:val="false"/>
          <w:smallCaps w:val="false"/>
          <w:color w:val="000000"/>
          <w:spacing w:val="0"/>
          <w:sz w:val="24"/>
        </w:rPr>
        <w:t>ESCOLARIDADE:</w:t>
      </w:r>
    </w:p>
    <w:p>
      <w:pPr>
        <w:pStyle w:val="Normal"/>
        <w:spacing w:lineRule="auto" w:line="360"/>
        <w:jc w:val="both"/>
        <w:rPr>
          <w:color w:val="000000"/>
        </w:rPr>
      </w:pPr>
      <w:r>
        <w:rPr>
          <w:rFonts w:ascii="Arial" w:hAnsi="Arial"/>
          <w:b w:val="false"/>
          <w:i w:val="false"/>
          <w:caps w:val="false"/>
          <w:smallCaps w:val="false"/>
          <w:color w:val="000000"/>
          <w:spacing w:val="0"/>
          <w:sz w:val="24"/>
        </w:rPr>
        <w:t>Nível médio completo.</w:t>
      </w:r>
    </w:p>
    <w:p>
      <w:pPr>
        <w:pStyle w:val="Normal"/>
        <w:spacing w:lineRule="auto" w:line="360"/>
        <w:jc w:val="both"/>
        <w:rPr>
          <w:color w:val="000000"/>
        </w:rPr>
      </w:pPr>
      <w:r>
        <w:rPr>
          <w:rFonts w:ascii="Arial" w:hAnsi="Arial"/>
          <w:color w:val="000000"/>
        </w:rPr>
        <w:br/>
      </w:r>
      <w:r>
        <w:rPr>
          <w:rFonts w:ascii="Arial" w:hAnsi="Arial"/>
          <w:b w:val="false"/>
          <w:i w:val="false"/>
          <w:caps w:val="false"/>
          <w:smallCaps w:val="false"/>
          <w:color w:val="000000"/>
          <w:spacing w:val="0"/>
          <w:sz w:val="24"/>
        </w:rPr>
        <w:t>GERAL:</w:t>
      </w:r>
      <w:r>
        <w:rPr>
          <w:rFonts w:ascii="Arial" w:hAnsi="Arial"/>
          <w:color w:val="000000"/>
        </w:rPr>
        <w:br/>
      </w:r>
      <w:r>
        <w:rPr>
          <w:rFonts w:ascii="Arial" w:hAnsi="Arial"/>
          <w:b w:val="false"/>
          <w:i w:val="false"/>
          <w:caps w:val="false"/>
          <w:smallCaps w:val="false"/>
          <w:color w:val="000000"/>
          <w:spacing w:val="0"/>
          <w:sz w:val="24"/>
        </w:rPr>
        <w:t>Carga horária semanal de 40 (quarenta) horas.</w:t>
      </w:r>
    </w:p>
    <w:p>
      <w:pPr>
        <w:pStyle w:val="Normal"/>
        <w:spacing w:lineRule="auto" w:line="360"/>
        <w:jc w:val="both"/>
        <w:rPr>
          <w:color w:val="000000"/>
        </w:rPr>
      </w:pPr>
      <w:r>
        <w:rPr>
          <w:rFonts w:ascii="Arial" w:hAnsi="Arial"/>
          <w:color w:val="000000"/>
        </w:rPr>
        <w:br/>
      </w:r>
      <w:r>
        <w:rPr>
          <w:rFonts w:ascii="Arial" w:hAnsi="Arial"/>
          <w:b w:val="false"/>
          <w:i w:val="false"/>
          <w:caps w:val="false"/>
          <w:smallCaps w:val="false"/>
          <w:color w:val="000000"/>
          <w:spacing w:val="0"/>
          <w:sz w:val="24"/>
        </w:rPr>
        <w:t>ESPECIAL:</w:t>
      </w:r>
      <w:r>
        <w:rPr>
          <w:rFonts w:ascii="Arial" w:hAnsi="Arial"/>
          <w:color w:val="000000"/>
        </w:rPr>
        <w:br/>
      </w:r>
      <w:r>
        <w:rPr>
          <w:rFonts w:ascii="Arial" w:hAnsi="Arial"/>
          <w:b w:val="false"/>
          <w:i w:val="false"/>
          <w:caps w:val="false"/>
          <w:smallCaps w:val="false"/>
          <w:color w:val="000000"/>
          <w:spacing w:val="0"/>
          <w:sz w:val="24"/>
        </w:rPr>
        <w:t>O exercício do cargo exige a prestação de serviços à noite, sábados, domingos e feriados, sujeitando o servidor ao regime de plantões, trabalho externo, contato com o público, bem como o uso de equipamentos de proteção individual, fornecidos pelo Município.</w:t>
      </w:r>
    </w:p>
    <w:p>
      <w:pPr>
        <w:pStyle w:val="Normal"/>
        <w:spacing w:lineRule="auto" w:line="360"/>
        <w:jc w:val="both"/>
        <w:rPr>
          <w:rFonts w:ascii="Arial" w:hAnsi="Arial"/>
        </w:rPr>
      </w:pPr>
      <w:r>
        <w:rPr>
          <w:rFonts w:ascii="Arial" w:hAnsi="Arial"/>
          <w:color w:val="000000"/>
        </w:rPr>
        <w:br/>
      </w:r>
      <w:r>
        <w:rPr>
          <w:rFonts w:ascii="Arial" w:hAnsi="Arial"/>
          <w:b w:val="false"/>
          <w:i w:val="false"/>
          <w:caps w:val="false"/>
          <w:smallCaps w:val="false"/>
          <w:color w:val="000000"/>
          <w:spacing w:val="0"/>
          <w:sz w:val="24"/>
        </w:rPr>
        <w:t>REMUNERAÇÃO:</w:t>
      </w:r>
      <w:r>
        <w:rPr>
          <w:rFonts w:ascii="Arial" w:hAnsi="Arial"/>
          <w:color w:val="000000"/>
        </w:rPr>
        <w:br/>
      </w:r>
      <w:r>
        <w:rPr>
          <w:rFonts w:ascii="Arial" w:hAnsi="Arial"/>
          <w:b w:val="false"/>
          <w:i w:val="false"/>
          <w:caps w:val="false"/>
          <w:smallCaps w:val="false"/>
          <w:color w:val="000000"/>
          <w:spacing w:val="0"/>
          <w:sz w:val="24"/>
        </w:rPr>
        <w:t>R$ 1.600,00 + quebra de caixa de 20% sobre o vencimento.</w:t>
      </w:r>
      <w:r>
        <w:rPr>
          <w:rFonts w:ascii="Arial" w:hAnsi="Arial"/>
          <w:color w:val="000000"/>
        </w:rPr>
        <w:t xml:space="preserve"> </w:t>
      </w:r>
    </w:p>
    <w:sectPr>
      <w:headerReference w:type="default" r:id="rId8"/>
      <w:footerReference w:type="default" r:id="rId9"/>
      <w:type w:val="nextPage"/>
      <w:pgSz w:w="11906" w:h="16838"/>
      <w:pgMar w:left="1134" w:right="1134" w:header="567" w:top="1952" w:footer="567" w:bottom="109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tabs>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1"/>
        <w:sz w:val="21"/>
        <w:szCs w:val="21"/>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1"/>
        <w:sz w:val="21"/>
        <w:szCs w:val="21"/>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drawing>
        <wp:anchor behindDoc="1" distT="0" distB="0" distL="0" distR="0" simplePos="0" locked="0" layoutInCell="1" allowOverlap="1" relativeHeight="13">
          <wp:simplePos x="0" y="0"/>
          <wp:positionH relativeFrom="column">
            <wp:posOffset>46355</wp:posOffset>
          </wp:positionH>
          <wp:positionV relativeFrom="paragraph">
            <wp:posOffset>74295</wp:posOffset>
          </wp:positionV>
          <wp:extent cx="370205" cy="506730"/>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rcRect l="-3917" t="-3032" r="-3917" b="-3032"/>
                  <a:stretch>
                    <a:fillRect/>
                  </a:stretch>
                </pic:blipFill>
                <pic:spPr bwMode="auto">
                  <a:xfrm>
                    <a:off x="0" y="0"/>
                    <a:ext cx="370205" cy="506730"/>
                  </a:xfrm>
                  <a:prstGeom prst="rect">
                    <a:avLst/>
                  </a:prstGeom>
                </pic:spPr>
              </pic:pic>
            </a:graphicData>
          </a:graphic>
        </wp:anchor>
      </w:drawing>
      <w:drawing>
        <wp:anchor behindDoc="1" distT="0" distB="0" distL="0" distR="0" simplePos="0" locked="0" layoutInCell="1" allowOverlap="1" relativeHeight="25">
          <wp:simplePos x="0" y="0"/>
          <wp:positionH relativeFrom="column">
            <wp:posOffset>2874645</wp:posOffset>
          </wp:positionH>
          <wp:positionV relativeFrom="paragraph">
            <wp:posOffset>5080</wp:posOffset>
          </wp:positionV>
          <wp:extent cx="15240" cy="15240"/>
          <wp:effectExtent l="0" t="0" r="0" b="0"/>
          <wp:wrapSquare wrapText="bothSides"/>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rcRect l="-3917" t="-3032" r="-3917" b="-3032"/>
                  <a:stretch>
                    <a:fillRect/>
                  </a:stretch>
                </pic:blipFill>
                <pic:spPr bwMode="auto">
                  <a:xfrm>
                    <a:off x="0" y="0"/>
                    <a:ext cx="15240" cy="15240"/>
                  </a:xfrm>
                  <a:prstGeom prst="rect">
                    <a:avLst/>
                  </a:prstGeom>
                </pic:spPr>
              </pic:pic>
            </a:graphicData>
          </a:graphic>
        </wp:anchor>
      </w:drawing>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ab/>
    </w:r>
    <w:r>
      <w:rPr>
        <w:rFonts w:eastAsia="Arial" w:cs="Arial" w:ascii="Arial" w:hAnsi="Arial"/>
        <w:b w:val="false"/>
        <w:i w:val="false"/>
        <w:caps w:val="false"/>
        <w:smallCaps w:val="false"/>
        <w:strike w:val="false"/>
        <w:dstrike w:val="false"/>
        <w:color w:val="000000"/>
        <w:position w:val="0"/>
        <w:sz w:val="16"/>
        <w:sz w:val="16"/>
        <w:szCs w:val="16"/>
        <w:u w:val="none"/>
        <w:vertAlign w:val="baseline"/>
      </w:rPr>
      <w:t>Estado do Rio Grande do Sul</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Poder Executivo do Município de Torres</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Secretaria Municipal de Administração e Atendimento ao Cidadão</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Rua José Antonio Picoral, 79, Centro, Torres/RS, CEP: 95.560-000</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Fone/Fax: (51) 3626-9150 - site oficial: www.torres.rs.gov.br</w:t>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0"/>
        <w:szCs w:val="24"/>
        <w:lang w:val="pt-BR" w:eastAsia="zh-CN" w:bidi="hi-IN"/>
      </w:rPr>
    </w:rPrDefault>
    <w:pPrDefault>
      <w:pPr/>
    </w:pPrDefault>
  </w:docDefaults>
  <w:style w:type="paragraph" w:styleId="Normal">
    <w:name w:val="Normal"/>
    <w:qFormat/>
    <w:pPr>
      <w:widowControl w:val="false"/>
      <w:suppressAutoHyphens w:val="true"/>
      <w:overflowPunct w:val="false"/>
      <w:bidi w:val="0"/>
      <w:spacing w:before="0" w:after="0"/>
      <w:jc w:val="left"/>
    </w:pPr>
    <w:rPr>
      <w:rFonts w:ascii="Calibri" w:hAnsi="Calibri" w:eastAsia="NSimSun" w:cs="Arial"/>
      <w:color w:val="00000A"/>
      <w:sz w:val="24"/>
      <w:szCs w:val="24"/>
      <w:lang w:val="pt-BR" w:eastAsia="zh-CN" w:bidi="hi-IN"/>
    </w:rPr>
  </w:style>
  <w:style w:type="paragraph" w:styleId="Ttulo1">
    <w:name w:val="Título 1"/>
    <w:basedOn w:val="Normal"/>
    <w:qFormat/>
    <w:pPr>
      <w:keepNext/>
      <w:keepLines/>
      <w:widowControl w:val="false"/>
      <w:bidi w:val="0"/>
      <w:spacing w:lineRule="auto" w:line="240" w:before="480" w:after="120"/>
      <w:jc w:val="left"/>
    </w:pPr>
    <w:rPr>
      <w:rFonts w:ascii="Calibri" w:hAnsi="Calibri" w:eastAsia="NSimSun" w:cs="Arial"/>
      <w:b/>
      <w:color w:val="00000A"/>
      <w:sz w:val="48"/>
      <w:szCs w:val="48"/>
      <w:lang w:val="pt-BR" w:eastAsia="zh-CN" w:bidi="hi-IN"/>
    </w:rPr>
  </w:style>
  <w:style w:type="paragraph" w:styleId="Ttulo2">
    <w:name w:val="Título 2"/>
    <w:basedOn w:val="Normal"/>
    <w:qFormat/>
    <w:pPr>
      <w:keepNext/>
      <w:keepLines/>
      <w:widowControl w:val="false"/>
      <w:bidi w:val="0"/>
      <w:spacing w:lineRule="auto" w:line="240" w:before="360" w:after="80"/>
      <w:jc w:val="left"/>
    </w:pPr>
    <w:rPr>
      <w:rFonts w:ascii="Calibri" w:hAnsi="Calibri" w:eastAsia="NSimSun" w:cs="Arial"/>
      <w:b/>
      <w:color w:val="00000A"/>
      <w:sz w:val="36"/>
      <w:szCs w:val="36"/>
      <w:lang w:val="pt-BR" w:eastAsia="zh-CN" w:bidi="hi-IN"/>
    </w:rPr>
  </w:style>
  <w:style w:type="paragraph" w:styleId="Ttulo3">
    <w:name w:val="Título 3"/>
    <w:basedOn w:val="Normal"/>
    <w:qFormat/>
    <w:pPr>
      <w:keepNext/>
      <w:keepLines/>
      <w:widowControl w:val="false"/>
      <w:bidi w:val="0"/>
      <w:spacing w:lineRule="auto" w:line="240" w:before="280" w:after="80"/>
      <w:jc w:val="left"/>
    </w:pPr>
    <w:rPr>
      <w:rFonts w:ascii="Calibri" w:hAnsi="Calibri" w:eastAsia="NSimSun" w:cs="Arial"/>
      <w:b/>
      <w:color w:val="00000A"/>
      <w:sz w:val="28"/>
      <w:szCs w:val="28"/>
      <w:lang w:val="pt-BR" w:eastAsia="zh-CN" w:bidi="hi-IN"/>
    </w:rPr>
  </w:style>
  <w:style w:type="paragraph" w:styleId="Ttulo4">
    <w:name w:val="Título 4"/>
    <w:basedOn w:val="Normal"/>
    <w:qFormat/>
    <w:pPr>
      <w:keepNext/>
      <w:keepLines/>
      <w:widowControl w:val="false"/>
      <w:bidi w:val="0"/>
      <w:spacing w:lineRule="auto" w:line="240" w:before="240" w:after="40"/>
      <w:jc w:val="left"/>
    </w:pPr>
    <w:rPr>
      <w:rFonts w:ascii="Calibri" w:hAnsi="Calibri" w:eastAsia="NSimSun" w:cs="Arial"/>
      <w:b/>
      <w:color w:val="00000A"/>
      <w:sz w:val="24"/>
      <w:szCs w:val="24"/>
      <w:lang w:val="pt-BR" w:eastAsia="zh-CN" w:bidi="hi-IN"/>
    </w:rPr>
  </w:style>
  <w:style w:type="paragraph" w:styleId="Ttulo5">
    <w:name w:val="Título 5"/>
    <w:basedOn w:val="Normal"/>
    <w:qFormat/>
    <w:pPr>
      <w:keepNext/>
      <w:keepLines/>
      <w:widowControl w:val="false"/>
      <w:bidi w:val="0"/>
      <w:spacing w:lineRule="auto" w:line="240" w:before="220" w:after="40"/>
      <w:jc w:val="left"/>
    </w:pPr>
    <w:rPr>
      <w:rFonts w:ascii="Calibri" w:hAnsi="Calibri" w:eastAsia="NSimSun" w:cs="Arial"/>
      <w:b/>
      <w:color w:val="00000A"/>
      <w:sz w:val="22"/>
      <w:szCs w:val="22"/>
      <w:lang w:val="pt-BR" w:eastAsia="zh-CN" w:bidi="hi-IN"/>
    </w:rPr>
  </w:style>
  <w:style w:type="paragraph" w:styleId="Ttulo6">
    <w:name w:val="Título 6"/>
    <w:basedOn w:val="Normal"/>
    <w:qFormat/>
    <w:pPr>
      <w:keepNext/>
      <w:keepLines/>
      <w:widowControl w:val="false"/>
      <w:bidi w:val="0"/>
      <w:spacing w:lineRule="auto" w:line="240" w:before="200" w:after="40"/>
      <w:jc w:val="left"/>
    </w:pPr>
    <w:rPr>
      <w:rFonts w:ascii="Calibri" w:hAnsi="Calibri" w:eastAsia="NSimSun" w:cs="Arial"/>
      <w:b/>
      <w:color w:val="00000A"/>
      <w:sz w:val="20"/>
      <w:szCs w:val="20"/>
      <w:lang w:val="pt-BR" w:eastAsia="zh-CN" w:bidi="hi-IN"/>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qFormat/>
    <w:pPr>
      <w:spacing w:lineRule="auto" w:line="276" w:before="0" w:after="140"/>
    </w:pPr>
    <w:rPr/>
  </w:style>
  <w:style w:type="paragraph" w:styleId="Lista">
    <w:name w:val="Lista"/>
    <w:basedOn w:val="Corpodetexto"/>
    <w:pPr/>
    <w:rPr>
      <w:rFonts w:cs="Arial"/>
    </w:rPr>
  </w:style>
  <w:style w:type="paragraph" w:styleId="Legenda">
    <w:name w:val="Legenda"/>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name w:val="LO-normal"/>
    <w:qFormat/>
    <w:pPr>
      <w:widowControl/>
      <w:suppressAutoHyphens w:val="true"/>
      <w:overflowPunct w:val="false"/>
      <w:bidi w:val="0"/>
      <w:spacing w:before="0" w:after="0"/>
      <w:jc w:val="left"/>
    </w:pPr>
    <w:rPr>
      <w:rFonts w:ascii="Calibri" w:hAnsi="Calibri" w:eastAsia="NSimSun" w:cs="Arial"/>
      <w:color w:val="00000A"/>
      <w:sz w:val="24"/>
      <w:szCs w:val="24"/>
      <w:lang w:val="pt-BR" w:eastAsia="zh-CN" w:bidi="hi-IN"/>
    </w:rPr>
  </w:style>
  <w:style w:type="paragraph" w:styleId="Ttulododocumento">
    <w:name w:val="Título do documento"/>
    <w:basedOn w:val="LOnormal"/>
    <w:qFormat/>
    <w:pPr>
      <w:keepNext/>
      <w:keepLines/>
      <w:spacing w:lineRule="auto" w:line="240" w:before="480" w:after="120"/>
    </w:pPr>
    <w:rPr>
      <w:b/>
      <w:sz w:val="72"/>
      <w:szCs w:val="72"/>
    </w:rPr>
  </w:style>
  <w:style w:type="paragraph" w:styleId="Subttulo">
    <w:name w:val="Subtítulo"/>
    <w:basedOn w:val="LOnormal"/>
    <w:qFormat/>
    <w:pPr>
      <w:keepNext/>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suppressLineNumbers/>
      <w:tabs>
        <w:tab w:val="center" w:pos="4819" w:leader="none"/>
        <w:tab w:val="right" w:pos="9638" w:leader="none"/>
      </w:tabs>
    </w:pPr>
    <w:rPr/>
  </w:style>
  <w:style w:type="paragraph" w:styleId="Cabealho">
    <w:name w:val="Cabeçalho"/>
    <w:basedOn w:val="Normal"/>
    <w:pPr/>
    <w:rPr/>
  </w:style>
  <w:style w:type="paragraph" w:styleId="Contedodoquadro">
    <w:name w:val="Conteúdo do quadro"/>
    <w:basedOn w:val="Normal"/>
    <w:qFormat/>
    <w:pPr/>
    <w:rPr/>
  </w:style>
  <w:style w:type="paragraph" w:styleId="Rodap">
    <w:name w:val="Rodapé"/>
    <w:basedOn w:val="Normal"/>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eleitor/servicos/certidoes/certidao-de-quitacao-eleitoral" TargetMode="External"/><Relationship Id="rId3" Type="http://schemas.openxmlformats.org/officeDocument/2006/relationships/hyperlink" Target="https://processoseletivo.torres.rs.gov.br/" TargetMode="External"/><Relationship Id="rId4" Type="http://schemas.openxmlformats.org/officeDocument/2006/relationships/hyperlink" Target="http://www.tse.jus.br/eleitor/servicos/certidoes/certidao-de-quitacao-eleitoral" TargetMode="External"/><Relationship Id="rId5" Type="http://schemas.openxmlformats.org/officeDocument/2006/relationships/hyperlink" Target="https://processoseletivo.torres.rs.gov.br/" TargetMode="External"/><Relationship Id="rId6" Type="http://schemas.openxmlformats.org/officeDocument/2006/relationships/hyperlink" Target="https://processoseletivo.torres.rs.gov.br/" TargetMode="External"/><Relationship Id="rId7" Type="http://schemas.openxmlformats.org/officeDocument/2006/relationships/hyperlink" Target="mailto:comissaoprocessoseletivo@torres.rs.gov.b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233</TotalTime>
  <Application>LibreOffice/5.1.1.3$Windows_x86 LibreOffice_project/89f508ef3ecebd2cfb8e1def0f0ba9a803b88a6d</Application>
  <Pages>12</Pages>
  <Words>2671</Words>
  <Characters>15756</Characters>
  <CharactersWithSpaces>18276</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lastPrinted>2022-08-24T08:41:46Z</cp:lastPrinted>
  <dcterms:modified xsi:type="dcterms:W3CDTF">2022-08-29T11:02:42Z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